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E15C" w14:textId="77777777" w:rsidR="00E37E03" w:rsidRPr="00510884" w:rsidRDefault="00E37E03" w:rsidP="005108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510884">
        <w:rPr>
          <w:rFonts w:ascii="Arial" w:hAnsi="Arial" w:cs="Arial"/>
          <w:b/>
          <w:bCs/>
          <w:iCs/>
          <w:color w:val="003975"/>
          <w:sz w:val="20"/>
          <w:szCs w:val="20"/>
        </w:rPr>
        <w:t>PRESENTING CLINICAL SIGNS</w:t>
      </w:r>
    </w:p>
    <w:p w14:paraId="340C582B" w14:textId="5A315A71" w:rsidR="00E37E03" w:rsidRPr="00510884" w:rsidRDefault="00E37E03" w:rsidP="00510884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sz w:val="20"/>
          <w:szCs w:val="20"/>
        </w:rPr>
        <w:t>History</w:t>
      </w:r>
      <w:r w:rsidR="00876237" w:rsidRPr="00510884">
        <w:rPr>
          <w:rFonts w:ascii="Arial" w:hAnsi="Arial" w:cs="Arial"/>
          <w:sz w:val="20"/>
          <w:szCs w:val="20"/>
        </w:rPr>
        <w:t xml:space="preserve">: </w:t>
      </w:r>
      <w:r w:rsidR="007B57F9">
        <w:rPr>
          <w:rFonts w:ascii="ArialMT" w:hAnsi="ArialMT"/>
          <w:color w:val="000000"/>
          <w:sz w:val="20"/>
          <w:szCs w:val="20"/>
        </w:rPr>
        <w:t>Heart disease – on Vetmedin, e</w:t>
      </w:r>
      <w:r w:rsidR="007B57F9" w:rsidRPr="00A73538">
        <w:rPr>
          <w:rFonts w:ascii="ArialMT" w:hAnsi="ArialMT"/>
          <w:color w:val="000000"/>
          <w:sz w:val="20"/>
          <w:szCs w:val="20"/>
        </w:rPr>
        <w:t>nalapril</w:t>
      </w:r>
      <w:r w:rsidR="007B57F9">
        <w:rPr>
          <w:rFonts w:ascii="ArialMT" w:hAnsi="ArialMT"/>
          <w:color w:val="000000"/>
          <w:sz w:val="20"/>
          <w:szCs w:val="20"/>
        </w:rPr>
        <w:t xml:space="preserve">, and </w:t>
      </w:r>
      <w:r w:rsidR="007B57F9" w:rsidRPr="00A73538">
        <w:rPr>
          <w:rFonts w:ascii="ArialMT" w:hAnsi="ArialMT"/>
          <w:color w:val="000000"/>
          <w:sz w:val="20"/>
          <w:szCs w:val="20"/>
        </w:rPr>
        <w:t>furosemide</w:t>
      </w:r>
      <w:r w:rsidR="007B57F9">
        <w:rPr>
          <w:rFonts w:ascii="ArialMT" w:hAnsi="ArialMT"/>
          <w:color w:val="000000"/>
          <w:sz w:val="20"/>
          <w:szCs w:val="20"/>
        </w:rPr>
        <w:t>. Evaluation for neoplasia</w:t>
      </w:r>
      <w:r w:rsidR="00B019CE">
        <w:rPr>
          <w:rFonts w:ascii="ArialMT" w:hAnsi="ArialMT"/>
          <w:color w:val="000000"/>
          <w:sz w:val="20"/>
          <w:szCs w:val="20"/>
        </w:rPr>
        <w:t>.</w:t>
      </w:r>
    </w:p>
    <w:p w14:paraId="589F49FA" w14:textId="524B3315" w:rsidR="00E37E03" w:rsidRPr="00510884" w:rsidRDefault="00E37E03" w:rsidP="00510884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sz w:val="20"/>
          <w:szCs w:val="20"/>
        </w:rPr>
        <w:t>Physical Examination</w:t>
      </w:r>
      <w:r w:rsidR="0042447A">
        <w:rPr>
          <w:rFonts w:ascii="Arial" w:hAnsi="Arial" w:cs="Arial"/>
          <w:sz w:val="20"/>
          <w:szCs w:val="20"/>
        </w:rPr>
        <w:t xml:space="preserve">: </w:t>
      </w:r>
      <w:r w:rsidR="007B57F9">
        <w:rPr>
          <w:rFonts w:ascii="Arial" w:hAnsi="Arial" w:cs="Arial"/>
          <w:sz w:val="20"/>
          <w:szCs w:val="20"/>
        </w:rPr>
        <w:t>Edema right hind</w:t>
      </w:r>
      <w:r w:rsidR="00E97DF8">
        <w:rPr>
          <w:rFonts w:ascii="Arial" w:hAnsi="Arial" w:cs="Arial"/>
          <w:sz w:val="20"/>
          <w:szCs w:val="20"/>
        </w:rPr>
        <w:t>.</w:t>
      </w:r>
    </w:p>
    <w:p w14:paraId="71E5EC49" w14:textId="5D335D12" w:rsidR="00E37E03" w:rsidRPr="00510884" w:rsidRDefault="00CE7042" w:rsidP="00500670">
      <w:pPr>
        <w:widowControl w:val="0"/>
        <w:tabs>
          <w:tab w:val="left" w:pos="2764"/>
        </w:tabs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37E03" w:rsidRPr="00510884">
        <w:rPr>
          <w:rFonts w:ascii="Arial" w:hAnsi="Arial" w:cs="Arial"/>
          <w:sz w:val="20"/>
          <w:szCs w:val="20"/>
        </w:rPr>
        <w:t xml:space="preserve">rinalysis: </w:t>
      </w:r>
      <w:r w:rsidR="00167DC9">
        <w:rPr>
          <w:rFonts w:ascii="Arial" w:hAnsi="Arial" w:cs="Arial"/>
          <w:sz w:val="20"/>
          <w:szCs w:val="20"/>
        </w:rPr>
        <w:t>N/A</w:t>
      </w:r>
      <w:r w:rsidR="000575FB">
        <w:rPr>
          <w:rFonts w:ascii="Arial" w:hAnsi="Arial" w:cs="Arial"/>
          <w:sz w:val="20"/>
          <w:szCs w:val="20"/>
        </w:rPr>
        <w:t>.</w:t>
      </w:r>
      <w:r w:rsidR="00500670">
        <w:rPr>
          <w:rFonts w:ascii="Arial" w:hAnsi="Arial" w:cs="Arial"/>
          <w:sz w:val="20"/>
          <w:szCs w:val="20"/>
        </w:rPr>
        <w:tab/>
      </w:r>
    </w:p>
    <w:p w14:paraId="1CA69F03" w14:textId="3A4CBE7F" w:rsidR="00E37E03" w:rsidRPr="00510884" w:rsidRDefault="00E37E03" w:rsidP="00510884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sz w:val="20"/>
          <w:szCs w:val="20"/>
        </w:rPr>
        <w:t>CBC:</w:t>
      </w:r>
      <w:r w:rsidR="006D3375" w:rsidRPr="00510884">
        <w:rPr>
          <w:rFonts w:ascii="Arial" w:hAnsi="Arial" w:cs="Arial"/>
          <w:sz w:val="20"/>
          <w:szCs w:val="20"/>
        </w:rPr>
        <w:t xml:space="preserve"> </w:t>
      </w:r>
      <w:r w:rsidR="00E97DF8">
        <w:rPr>
          <w:rFonts w:ascii="Arial" w:hAnsi="Arial" w:cs="Arial"/>
          <w:sz w:val="20"/>
          <w:szCs w:val="20"/>
        </w:rPr>
        <w:t>N</w:t>
      </w:r>
      <w:r w:rsidR="00167DC9">
        <w:rPr>
          <w:rFonts w:ascii="Arial" w:hAnsi="Arial" w:cs="Arial"/>
          <w:sz w:val="20"/>
          <w:szCs w:val="20"/>
        </w:rPr>
        <w:t>/A</w:t>
      </w:r>
      <w:r w:rsidR="006D3375" w:rsidRPr="00510884">
        <w:rPr>
          <w:rFonts w:ascii="Arial" w:hAnsi="Arial" w:cs="Arial"/>
          <w:sz w:val="20"/>
          <w:szCs w:val="20"/>
        </w:rPr>
        <w:t>.</w:t>
      </w:r>
    </w:p>
    <w:p w14:paraId="3F2EFE8C" w14:textId="00693683" w:rsidR="00E37E03" w:rsidRPr="00510884" w:rsidRDefault="00CE7042" w:rsidP="00510884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37E03" w:rsidRPr="00510884">
        <w:rPr>
          <w:rFonts w:ascii="Arial" w:hAnsi="Arial" w:cs="Arial"/>
          <w:sz w:val="20"/>
          <w:szCs w:val="20"/>
        </w:rPr>
        <w:t xml:space="preserve">erum Biochemistry: </w:t>
      </w:r>
      <w:r w:rsidR="00167DC9">
        <w:rPr>
          <w:rFonts w:ascii="Arial" w:hAnsi="Arial" w:cs="Arial"/>
          <w:sz w:val="20"/>
          <w:szCs w:val="20"/>
        </w:rPr>
        <w:t>N/A</w:t>
      </w:r>
      <w:r w:rsidR="00963382">
        <w:rPr>
          <w:rFonts w:ascii="Arial" w:hAnsi="Arial" w:cs="Arial"/>
          <w:sz w:val="20"/>
          <w:szCs w:val="20"/>
        </w:rPr>
        <w:t>.</w:t>
      </w:r>
    </w:p>
    <w:p w14:paraId="7319C2D8" w14:textId="55D68F4E" w:rsidR="00AD4E00" w:rsidRPr="00756618" w:rsidRDefault="00E37E03" w:rsidP="00756618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sz w:val="20"/>
          <w:szCs w:val="20"/>
        </w:rPr>
        <w:t xml:space="preserve">Radiographic Findings: </w:t>
      </w:r>
      <w:r w:rsidR="007B57F9">
        <w:rPr>
          <w:rFonts w:ascii="Arial" w:hAnsi="Arial" w:cs="Arial"/>
          <w:sz w:val="20"/>
          <w:szCs w:val="20"/>
        </w:rPr>
        <w:t>Cardiomegaly</w:t>
      </w:r>
      <w:r w:rsidR="001C5215" w:rsidRPr="00510884">
        <w:rPr>
          <w:rFonts w:ascii="Arial" w:hAnsi="Arial" w:cs="Arial"/>
          <w:sz w:val="20"/>
          <w:szCs w:val="20"/>
        </w:rPr>
        <w:t>.</w:t>
      </w:r>
    </w:p>
    <w:p w14:paraId="13470946" w14:textId="4451BC3D" w:rsidR="00814C63" w:rsidRPr="005749F5" w:rsidRDefault="00814C63" w:rsidP="005749F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28BCC35" w14:textId="6E96B082" w:rsidR="00E37E03" w:rsidRPr="00510884" w:rsidRDefault="00E37E03" w:rsidP="00510884">
      <w:pPr>
        <w:widowControl w:val="0"/>
        <w:autoSpaceDE w:val="0"/>
        <w:autoSpaceDN w:val="0"/>
        <w:adjustRightInd w:val="0"/>
        <w:ind w:right="-24"/>
        <w:jc w:val="both"/>
        <w:rPr>
          <w:rFonts w:ascii="Arial" w:hAnsi="Arial" w:cs="Arial"/>
          <w:b/>
          <w:bCs/>
          <w:iCs/>
          <w:color w:val="003975"/>
          <w:sz w:val="20"/>
          <w:szCs w:val="20"/>
        </w:rPr>
      </w:pPr>
      <w:r w:rsidRPr="00510884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 EXAMINATION OF THE ABDOMEN</w:t>
      </w:r>
    </w:p>
    <w:p w14:paraId="6825E465" w14:textId="77777777" w:rsidR="00E37E03" w:rsidRPr="00510884" w:rsidRDefault="00E37E03" w:rsidP="00510884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510884">
        <w:rPr>
          <w:rFonts w:ascii="Arial" w:hAnsi="Arial" w:cs="Arial"/>
          <w:b/>
          <w:i/>
          <w:color w:val="003975"/>
          <w:sz w:val="20"/>
          <w:szCs w:val="20"/>
        </w:rPr>
        <w:t>Urinary System</w:t>
      </w:r>
    </w:p>
    <w:p w14:paraId="10B7DA0D" w14:textId="11E06D91" w:rsidR="00E37E03" w:rsidRPr="00510884" w:rsidRDefault="00756618" w:rsidP="00510884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r w:rsidR="00A33E3B" w:rsidRPr="00510884">
        <w:rPr>
          <w:rFonts w:ascii="Arial" w:hAnsi="Arial" w:cs="Arial"/>
          <w:sz w:val="20"/>
          <w:szCs w:val="20"/>
        </w:rPr>
        <w:t>urinary</w:t>
      </w:r>
      <w:r w:rsidR="00E37E03" w:rsidRPr="00510884">
        <w:rPr>
          <w:rFonts w:ascii="Arial" w:hAnsi="Arial" w:cs="Arial"/>
          <w:sz w:val="20"/>
          <w:szCs w:val="20"/>
        </w:rPr>
        <w:t xml:space="preserve"> bladder with </w:t>
      </w:r>
      <w:r w:rsidR="008130EA" w:rsidRPr="00510884">
        <w:rPr>
          <w:rFonts w:ascii="Arial" w:hAnsi="Arial" w:cs="Arial"/>
          <w:sz w:val="20"/>
          <w:szCs w:val="20"/>
        </w:rPr>
        <w:t xml:space="preserve">a </w:t>
      </w:r>
      <w:r w:rsidR="00EC5DBD" w:rsidRPr="00510884">
        <w:rPr>
          <w:rFonts w:ascii="Arial" w:hAnsi="Arial" w:cs="Arial"/>
          <w:sz w:val="20"/>
          <w:szCs w:val="20"/>
        </w:rPr>
        <w:t>normal thickness</w:t>
      </w:r>
      <w:r w:rsidR="004760C4">
        <w:rPr>
          <w:rFonts w:ascii="Arial" w:hAnsi="Arial" w:cs="Arial"/>
          <w:sz w:val="20"/>
          <w:szCs w:val="20"/>
        </w:rPr>
        <w:t xml:space="preserve"> </w:t>
      </w:r>
      <w:r w:rsidR="00B019CE">
        <w:rPr>
          <w:rFonts w:ascii="Arial" w:hAnsi="Arial" w:cs="Arial"/>
          <w:sz w:val="20"/>
          <w:szCs w:val="20"/>
        </w:rPr>
        <w:t xml:space="preserve">and </w:t>
      </w:r>
      <w:r w:rsidR="004760C4">
        <w:rPr>
          <w:rFonts w:ascii="Arial" w:hAnsi="Arial" w:cs="Arial"/>
          <w:sz w:val="20"/>
          <w:szCs w:val="20"/>
        </w:rPr>
        <w:t xml:space="preserve">echogenic </w:t>
      </w:r>
      <w:r w:rsidR="001C1808" w:rsidRPr="00510884">
        <w:rPr>
          <w:rFonts w:ascii="Arial" w:hAnsi="Arial" w:cs="Arial"/>
          <w:sz w:val="20"/>
          <w:szCs w:val="20"/>
        </w:rPr>
        <w:t>appearance of the wall</w:t>
      </w:r>
      <w:r w:rsidR="00E05D38" w:rsidRPr="00510884">
        <w:rPr>
          <w:rFonts w:ascii="Arial" w:hAnsi="Arial" w:cs="Arial"/>
          <w:sz w:val="20"/>
          <w:szCs w:val="20"/>
        </w:rPr>
        <w:t xml:space="preserve">. </w:t>
      </w:r>
      <w:r w:rsidR="00E322D4">
        <w:rPr>
          <w:rFonts w:ascii="Arial" w:hAnsi="Arial" w:cs="Arial"/>
          <w:sz w:val="20"/>
          <w:szCs w:val="20"/>
        </w:rPr>
        <w:t xml:space="preserve">Small amount of floating hyperechogenic </w:t>
      </w:r>
      <w:r w:rsidR="00513618">
        <w:rPr>
          <w:rFonts w:ascii="Arial" w:hAnsi="Arial" w:cs="Arial"/>
          <w:sz w:val="20"/>
          <w:szCs w:val="20"/>
        </w:rPr>
        <w:t>sediment</w:t>
      </w:r>
      <w:r w:rsidR="00E322D4">
        <w:rPr>
          <w:rFonts w:ascii="Arial" w:hAnsi="Arial" w:cs="Arial"/>
          <w:sz w:val="20"/>
          <w:szCs w:val="20"/>
        </w:rPr>
        <w:t xml:space="preserve">. No </w:t>
      </w:r>
      <w:r w:rsidR="00EC5DBD" w:rsidRPr="00510884">
        <w:rPr>
          <w:rFonts w:ascii="Arial" w:hAnsi="Arial" w:cs="Arial"/>
          <w:sz w:val="20"/>
          <w:szCs w:val="20"/>
        </w:rPr>
        <w:t>urolith</w:t>
      </w:r>
      <w:r w:rsidR="002A6F18">
        <w:rPr>
          <w:rFonts w:ascii="Arial" w:hAnsi="Arial" w:cs="Arial"/>
          <w:sz w:val="20"/>
          <w:szCs w:val="20"/>
        </w:rPr>
        <w:t>s</w:t>
      </w:r>
      <w:r w:rsidR="00F47133">
        <w:rPr>
          <w:rFonts w:ascii="Arial" w:hAnsi="Arial" w:cs="Arial"/>
          <w:sz w:val="20"/>
          <w:szCs w:val="20"/>
        </w:rPr>
        <w:t xml:space="preserve"> evident</w:t>
      </w:r>
      <w:r w:rsidR="00355BAD">
        <w:rPr>
          <w:rFonts w:ascii="Arial" w:hAnsi="Arial" w:cs="Arial"/>
          <w:sz w:val="20"/>
          <w:szCs w:val="20"/>
        </w:rPr>
        <w:t>.</w:t>
      </w:r>
    </w:p>
    <w:p w14:paraId="2E9CE113" w14:textId="4DC46BEE" w:rsidR="003548F5" w:rsidRDefault="00E46892" w:rsidP="003548F5">
      <w:pPr>
        <w:ind w:right="-24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sz w:val="20"/>
          <w:szCs w:val="20"/>
        </w:rPr>
        <w:t>Normal t</w:t>
      </w:r>
      <w:r w:rsidR="00E37E03" w:rsidRPr="00510884">
        <w:rPr>
          <w:rFonts w:ascii="Arial" w:hAnsi="Arial" w:cs="Arial"/>
          <w:sz w:val="20"/>
          <w:szCs w:val="20"/>
        </w:rPr>
        <w:t>rigone area</w:t>
      </w:r>
      <w:r w:rsidRPr="00510884">
        <w:rPr>
          <w:rFonts w:ascii="Arial" w:hAnsi="Arial" w:cs="Arial"/>
          <w:sz w:val="20"/>
          <w:szCs w:val="20"/>
        </w:rPr>
        <w:t xml:space="preserve">, </w:t>
      </w:r>
      <w:r w:rsidR="00394BAE" w:rsidRPr="00510884">
        <w:rPr>
          <w:rFonts w:ascii="Arial" w:hAnsi="Arial" w:cs="Arial"/>
          <w:sz w:val="20"/>
          <w:szCs w:val="20"/>
        </w:rPr>
        <w:t xml:space="preserve">proximal </w:t>
      </w:r>
      <w:r w:rsidR="00E05D38" w:rsidRPr="00510884">
        <w:rPr>
          <w:rFonts w:ascii="Arial" w:hAnsi="Arial" w:cs="Arial"/>
          <w:sz w:val="20"/>
          <w:szCs w:val="20"/>
        </w:rPr>
        <w:t>urethra, and</w:t>
      </w:r>
      <w:r w:rsidR="00E37E03" w:rsidRPr="00510884">
        <w:rPr>
          <w:rFonts w:ascii="Arial" w:hAnsi="Arial" w:cs="Arial"/>
          <w:sz w:val="20"/>
          <w:szCs w:val="20"/>
        </w:rPr>
        <w:t xml:space="preserve"> iliac blood vessels.</w:t>
      </w:r>
      <w:r w:rsidR="003548F5" w:rsidRPr="003548F5">
        <w:rPr>
          <w:rFonts w:ascii="Arial" w:hAnsi="Arial" w:cs="Arial"/>
          <w:sz w:val="20"/>
          <w:szCs w:val="20"/>
        </w:rPr>
        <w:t xml:space="preserve"> </w:t>
      </w:r>
    </w:p>
    <w:p w14:paraId="2F5D5E9C" w14:textId="4CFFD91C" w:rsidR="003548F5" w:rsidRPr="00510884" w:rsidRDefault="001C3107" w:rsidP="003548F5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 i</w:t>
      </w:r>
      <w:r w:rsidR="003548F5" w:rsidRPr="00510884">
        <w:rPr>
          <w:rFonts w:ascii="Arial" w:hAnsi="Arial" w:cs="Arial"/>
          <w:sz w:val="20"/>
          <w:szCs w:val="20"/>
        </w:rPr>
        <w:t>liac lymph nodes</w:t>
      </w:r>
      <w:r>
        <w:rPr>
          <w:rFonts w:ascii="Arial" w:hAnsi="Arial" w:cs="Arial"/>
          <w:sz w:val="20"/>
          <w:szCs w:val="20"/>
        </w:rPr>
        <w:t xml:space="preserve">. </w:t>
      </w:r>
      <w:r w:rsidR="00066ECF">
        <w:rPr>
          <w:rFonts w:ascii="Arial" w:hAnsi="Arial" w:cs="Arial"/>
          <w:sz w:val="20"/>
          <w:szCs w:val="20"/>
        </w:rPr>
        <w:t>U</w:t>
      </w:r>
      <w:r w:rsidR="003548F5" w:rsidRPr="00510884">
        <w:rPr>
          <w:rFonts w:ascii="Arial" w:hAnsi="Arial" w:cs="Arial"/>
          <w:sz w:val="20"/>
          <w:szCs w:val="20"/>
        </w:rPr>
        <w:t>reter</w:t>
      </w:r>
      <w:r w:rsidR="00066ECF">
        <w:rPr>
          <w:rFonts w:ascii="Arial" w:hAnsi="Arial" w:cs="Arial"/>
          <w:sz w:val="20"/>
          <w:szCs w:val="20"/>
        </w:rPr>
        <w:t>s</w:t>
      </w:r>
      <w:r w:rsidR="003548F5" w:rsidRPr="00510884">
        <w:rPr>
          <w:rFonts w:ascii="Arial" w:hAnsi="Arial" w:cs="Arial"/>
          <w:sz w:val="20"/>
          <w:szCs w:val="20"/>
        </w:rPr>
        <w:t xml:space="preserve"> not visualized.</w:t>
      </w:r>
    </w:p>
    <w:p w14:paraId="2C053A4F" w14:textId="737ACDD0" w:rsidR="008701D0" w:rsidRDefault="00443F13" w:rsidP="00443F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3E13">
        <w:rPr>
          <w:rFonts w:ascii="Arial" w:hAnsi="Arial" w:cs="Arial"/>
          <w:sz w:val="20"/>
          <w:szCs w:val="20"/>
        </w:rPr>
        <w:t xml:space="preserve">ormal </w:t>
      </w:r>
      <w:r>
        <w:rPr>
          <w:rFonts w:ascii="Arial" w:hAnsi="Arial" w:cs="Arial"/>
          <w:sz w:val="20"/>
          <w:szCs w:val="20"/>
        </w:rPr>
        <w:t xml:space="preserve">renal </w:t>
      </w:r>
      <w:r w:rsidR="00153E13">
        <w:rPr>
          <w:rFonts w:ascii="Arial" w:hAnsi="Arial" w:cs="Arial"/>
          <w:sz w:val="20"/>
          <w:szCs w:val="20"/>
        </w:rPr>
        <w:t>size</w:t>
      </w:r>
      <w:r w:rsidR="008701D0">
        <w:rPr>
          <w:rFonts w:ascii="Arial" w:hAnsi="Arial" w:cs="Arial"/>
          <w:sz w:val="20"/>
          <w:szCs w:val="20"/>
        </w:rPr>
        <w:t xml:space="preserve"> </w:t>
      </w:r>
      <w:r w:rsidR="008701D0" w:rsidRPr="00510884">
        <w:rPr>
          <w:rFonts w:ascii="Arial" w:hAnsi="Arial" w:cs="Arial"/>
          <w:sz w:val="20"/>
          <w:szCs w:val="20"/>
        </w:rPr>
        <w:t>(</w:t>
      </w:r>
      <w:r w:rsidR="00756618">
        <w:rPr>
          <w:rFonts w:ascii="Arial" w:hAnsi="Arial" w:cs="Arial"/>
          <w:sz w:val="20"/>
          <w:szCs w:val="20"/>
        </w:rPr>
        <w:t>left 3.</w:t>
      </w:r>
      <w:r w:rsidR="00E322D4">
        <w:rPr>
          <w:rFonts w:ascii="Arial" w:hAnsi="Arial" w:cs="Arial"/>
          <w:sz w:val="20"/>
          <w:szCs w:val="20"/>
        </w:rPr>
        <w:t>2</w:t>
      </w:r>
      <w:r w:rsidR="00066ECF">
        <w:rPr>
          <w:rFonts w:ascii="Arial" w:hAnsi="Arial" w:cs="Arial"/>
          <w:sz w:val="20"/>
          <w:szCs w:val="20"/>
        </w:rPr>
        <w:t xml:space="preserve"> cm</w:t>
      </w:r>
      <w:r w:rsidR="00756618">
        <w:rPr>
          <w:rFonts w:ascii="Arial" w:hAnsi="Arial" w:cs="Arial"/>
          <w:sz w:val="20"/>
          <w:szCs w:val="20"/>
        </w:rPr>
        <w:t>, right 3.</w:t>
      </w:r>
      <w:r w:rsidR="00E322D4">
        <w:rPr>
          <w:rFonts w:ascii="Arial" w:hAnsi="Arial" w:cs="Arial"/>
          <w:sz w:val="20"/>
          <w:szCs w:val="20"/>
        </w:rPr>
        <w:t>3</w:t>
      </w:r>
      <w:r w:rsidR="00756618">
        <w:rPr>
          <w:rFonts w:ascii="Arial" w:hAnsi="Arial" w:cs="Arial"/>
          <w:sz w:val="20"/>
          <w:szCs w:val="20"/>
        </w:rPr>
        <w:t xml:space="preserve"> cm</w:t>
      </w:r>
      <w:r w:rsidR="008701D0" w:rsidRPr="00510884">
        <w:rPr>
          <w:rFonts w:ascii="Arial" w:hAnsi="Arial" w:cs="Arial"/>
          <w:sz w:val="20"/>
          <w:szCs w:val="20"/>
        </w:rPr>
        <w:t>)</w:t>
      </w:r>
      <w:r w:rsidR="00E322D4">
        <w:rPr>
          <w:rFonts w:ascii="Arial" w:hAnsi="Arial" w:cs="Arial"/>
          <w:sz w:val="20"/>
          <w:szCs w:val="20"/>
        </w:rPr>
        <w:t xml:space="preserve"> with increased e</w:t>
      </w:r>
      <w:r w:rsidR="008701D0" w:rsidRPr="00510884">
        <w:rPr>
          <w:rFonts w:ascii="Arial" w:hAnsi="Arial" w:cs="Arial"/>
          <w:sz w:val="20"/>
          <w:szCs w:val="20"/>
        </w:rPr>
        <w:t xml:space="preserve">chogenic appearance, </w:t>
      </w:r>
      <w:r w:rsidR="00E322D4">
        <w:rPr>
          <w:rFonts w:ascii="Arial" w:hAnsi="Arial" w:cs="Arial"/>
          <w:sz w:val="20"/>
          <w:szCs w:val="20"/>
        </w:rPr>
        <w:t xml:space="preserve">loss of </w:t>
      </w:r>
      <w:r w:rsidR="008701D0" w:rsidRPr="00510884">
        <w:rPr>
          <w:rFonts w:ascii="Arial" w:hAnsi="Arial" w:cs="Arial"/>
          <w:sz w:val="20"/>
          <w:szCs w:val="20"/>
        </w:rPr>
        <w:t xml:space="preserve">cortico-medullary differentiation, </w:t>
      </w:r>
      <w:r w:rsidR="00E15A3D">
        <w:rPr>
          <w:rFonts w:ascii="Arial" w:hAnsi="Arial" w:cs="Arial"/>
          <w:sz w:val="20"/>
          <w:szCs w:val="20"/>
        </w:rPr>
        <w:t>and</w:t>
      </w:r>
      <w:r w:rsidR="004760C4">
        <w:rPr>
          <w:rFonts w:ascii="Arial" w:hAnsi="Arial" w:cs="Arial"/>
          <w:sz w:val="20"/>
          <w:szCs w:val="20"/>
        </w:rPr>
        <w:t xml:space="preserve"> </w:t>
      </w:r>
      <w:r w:rsidR="00E322D4">
        <w:rPr>
          <w:rFonts w:ascii="Arial" w:hAnsi="Arial" w:cs="Arial"/>
          <w:sz w:val="20"/>
          <w:szCs w:val="20"/>
        </w:rPr>
        <w:t xml:space="preserve">irregular </w:t>
      </w:r>
      <w:r w:rsidR="001C3107">
        <w:rPr>
          <w:rFonts w:ascii="Arial" w:hAnsi="Arial" w:cs="Arial"/>
          <w:sz w:val="20"/>
          <w:szCs w:val="20"/>
        </w:rPr>
        <w:t>capsule</w:t>
      </w:r>
      <w:r w:rsidR="00E15A3D">
        <w:rPr>
          <w:rFonts w:ascii="Arial" w:hAnsi="Arial" w:cs="Arial"/>
          <w:sz w:val="20"/>
          <w:szCs w:val="20"/>
        </w:rPr>
        <w:t>.</w:t>
      </w:r>
      <w:r w:rsidR="00E322D4">
        <w:rPr>
          <w:rFonts w:ascii="Arial" w:hAnsi="Arial" w:cs="Arial"/>
          <w:sz w:val="20"/>
          <w:szCs w:val="20"/>
        </w:rPr>
        <w:t xml:space="preserve"> Bilateral pyelectasia – left 0.4 cm, right 0.6 cm</w:t>
      </w:r>
    </w:p>
    <w:p w14:paraId="66F19BF5" w14:textId="3926F32F" w:rsidR="003548F5" w:rsidRDefault="003548F5" w:rsidP="003548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003975"/>
          <w:sz w:val="20"/>
          <w:szCs w:val="20"/>
        </w:rPr>
        <w:t xml:space="preserve">Reproductive </w:t>
      </w:r>
      <w:r w:rsidRPr="00B77705">
        <w:rPr>
          <w:rFonts w:ascii="Arial" w:hAnsi="Arial" w:cs="Arial"/>
          <w:b/>
          <w:i/>
          <w:color w:val="003975"/>
          <w:sz w:val="20"/>
          <w:szCs w:val="20"/>
        </w:rPr>
        <w:t>Syste</w:t>
      </w:r>
      <w:r>
        <w:rPr>
          <w:rFonts w:ascii="Arial" w:hAnsi="Arial" w:cs="Arial"/>
          <w:b/>
          <w:i/>
          <w:color w:val="003975"/>
          <w:sz w:val="20"/>
          <w:szCs w:val="20"/>
        </w:rPr>
        <w:t>m</w:t>
      </w:r>
    </w:p>
    <w:p w14:paraId="338FDB73" w14:textId="6F35B482" w:rsidR="002A6F18" w:rsidRPr="00510884" w:rsidRDefault="00E322D4" w:rsidP="00510884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Prostamegaly (1.1</w:t>
      </w:r>
      <w:r w:rsidR="00756618">
        <w:rPr>
          <w:rFonts w:ascii="Arial" w:hAnsi="Arial" w:cs="Arial"/>
          <w:sz w:val="20"/>
          <w:szCs w:val="20"/>
        </w:rPr>
        <w:t xml:space="preserve"> x 1.</w:t>
      </w:r>
      <w:r>
        <w:rPr>
          <w:rFonts w:ascii="Arial" w:hAnsi="Arial" w:cs="Arial"/>
          <w:sz w:val="20"/>
          <w:szCs w:val="20"/>
        </w:rPr>
        <w:t>8</w:t>
      </w:r>
      <w:r w:rsidR="00756618">
        <w:rPr>
          <w:rFonts w:ascii="Arial" w:hAnsi="Arial" w:cs="Arial"/>
          <w:sz w:val="20"/>
          <w:szCs w:val="20"/>
        </w:rPr>
        <w:t xml:space="preserve"> cm) </w:t>
      </w:r>
      <w:r>
        <w:rPr>
          <w:rFonts w:ascii="Arial" w:hAnsi="Arial" w:cs="Arial"/>
          <w:sz w:val="20"/>
          <w:szCs w:val="20"/>
        </w:rPr>
        <w:t>with a diffuse increased echogenic appearance, regular capsule, and normal appearance of the peri-prostatic tissue.</w:t>
      </w:r>
    </w:p>
    <w:p w14:paraId="1A171D98" w14:textId="77777777" w:rsidR="00E37E03" w:rsidRPr="00510884" w:rsidRDefault="00E37E03" w:rsidP="00510884">
      <w:pPr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b/>
          <w:i/>
          <w:color w:val="003975"/>
          <w:sz w:val="20"/>
          <w:szCs w:val="20"/>
        </w:rPr>
        <w:t>Adrenal Glands</w:t>
      </w:r>
      <w:r w:rsidRPr="00510884">
        <w:rPr>
          <w:rFonts w:ascii="Arial" w:hAnsi="Arial" w:cs="Arial"/>
          <w:sz w:val="20"/>
          <w:szCs w:val="20"/>
        </w:rPr>
        <w:t xml:space="preserve"> </w:t>
      </w:r>
    </w:p>
    <w:p w14:paraId="03D71408" w14:textId="61F3C670" w:rsidR="002C26D1" w:rsidRPr="00510884" w:rsidRDefault="00E15A3D" w:rsidP="00510884">
      <w:pPr>
        <w:jc w:val="both"/>
        <w:rPr>
          <w:rFonts w:ascii="Arial" w:hAnsi="Arial" w:cs="Arial"/>
          <w:color w:val="00397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A1401" w:rsidRPr="00096DE1">
        <w:rPr>
          <w:rFonts w:ascii="Arial" w:hAnsi="Arial" w:cs="Arial"/>
          <w:sz w:val="20"/>
          <w:szCs w:val="20"/>
        </w:rPr>
        <w:t>ormal shape, echogenic appearance</w:t>
      </w:r>
      <w:r w:rsidR="005749F5">
        <w:rPr>
          <w:rFonts w:ascii="Arial" w:hAnsi="Arial" w:cs="Arial"/>
          <w:sz w:val="20"/>
          <w:szCs w:val="20"/>
        </w:rPr>
        <w:t xml:space="preserve">, </w:t>
      </w:r>
      <w:r w:rsidR="002A1401" w:rsidRPr="00096DE1">
        <w:rPr>
          <w:rFonts w:ascii="Arial" w:hAnsi="Arial" w:cs="Arial"/>
          <w:sz w:val="20"/>
          <w:szCs w:val="20"/>
        </w:rPr>
        <w:t>position</w:t>
      </w:r>
      <w:r w:rsidR="005749F5">
        <w:rPr>
          <w:rFonts w:ascii="Arial" w:hAnsi="Arial" w:cs="Arial"/>
          <w:sz w:val="20"/>
          <w:szCs w:val="20"/>
        </w:rPr>
        <w:t>, and</w:t>
      </w:r>
      <w:r w:rsidR="005749F5" w:rsidRPr="005749F5">
        <w:rPr>
          <w:rFonts w:ascii="Arial" w:hAnsi="Arial" w:cs="Arial"/>
          <w:sz w:val="20"/>
          <w:szCs w:val="20"/>
        </w:rPr>
        <w:t xml:space="preserve"> </w:t>
      </w:r>
      <w:r w:rsidR="005749F5">
        <w:rPr>
          <w:rFonts w:ascii="Arial" w:hAnsi="Arial" w:cs="Arial"/>
          <w:sz w:val="20"/>
          <w:szCs w:val="20"/>
        </w:rPr>
        <w:t>size</w:t>
      </w:r>
      <w:r>
        <w:rPr>
          <w:rFonts w:ascii="Arial" w:hAnsi="Arial" w:cs="Arial"/>
          <w:sz w:val="20"/>
          <w:szCs w:val="20"/>
        </w:rPr>
        <w:t>. Left 1.</w:t>
      </w:r>
      <w:r w:rsidR="00E322D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x 0.</w:t>
      </w:r>
      <w:r w:rsidR="00F11CE0"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sz w:val="20"/>
          <w:szCs w:val="20"/>
        </w:rPr>
        <w:t>/0.</w:t>
      </w:r>
      <w:r w:rsidR="00F11CE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cm</w:t>
      </w:r>
      <w:r w:rsidR="00F11CE0">
        <w:rPr>
          <w:rFonts w:ascii="Arial" w:hAnsi="Arial" w:cs="Arial"/>
          <w:sz w:val="20"/>
          <w:szCs w:val="20"/>
        </w:rPr>
        <w:t>, right 1.55 x 0.6/0.57 cm</w:t>
      </w:r>
      <w:r w:rsidR="00756618">
        <w:rPr>
          <w:rFonts w:ascii="Arial" w:hAnsi="Arial" w:cs="Arial"/>
          <w:sz w:val="20"/>
          <w:szCs w:val="20"/>
        </w:rPr>
        <w:t>.</w:t>
      </w:r>
      <w:r w:rsidR="001C3107">
        <w:rPr>
          <w:rFonts w:ascii="Arial" w:hAnsi="Arial" w:cs="Arial"/>
          <w:sz w:val="20"/>
          <w:szCs w:val="20"/>
        </w:rPr>
        <w:t xml:space="preserve"> </w:t>
      </w:r>
    </w:p>
    <w:p w14:paraId="6D283924" w14:textId="77777777" w:rsidR="00E37E03" w:rsidRPr="00510884" w:rsidRDefault="00E37E03" w:rsidP="00510884">
      <w:pPr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b/>
          <w:i/>
          <w:color w:val="003975"/>
          <w:sz w:val="20"/>
          <w:szCs w:val="20"/>
        </w:rPr>
        <w:t>Spleen</w:t>
      </w:r>
    </w:p>
    <w:p w14:paraId="40544478" w14:textId="7590FE0C" w:rsidR="00F47133" w:rsidRPr="002A1401" w:rsidRDefault="00F11CE0" w:rsidP="00F471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(0.7 cm) and </w:t>
      </w:r>
      <w:r w:rsidR="005749F5" w:rsidRPr="004637F3">
        <w:rPr>
          <w:rFonts w:ascii="Arial" w:hAnsi="Arial" w:cs="Arial"/>
          <w:sz w:val="20"/>
          <w:szCs w:val="20"/>
        </w:rPr>
        <w:t>echogenic</w:t>
      </w:r>
      <w:r w:rsidR="005749F5">
        <w:rPr>
          <w:rFonts w:ascii="Arial" w:hAnsi="Arial" w:cs="Arial"/>
          <w:sz w:val="20"/>
          <w:szCs w:val="20"/>
        </w:rPr>
        <w:t xml:space="preserve"> </w:t>
      </w:r>
      <w:r w:rsidR="005749F5" w:rsidRPr="004637F3">
        <w:rPr>
          <w:rFonts w:ascii="Arial" w:hAnsi="Arial" w:cs="Arial"/>
          <w:sz w:val="20"/>
          <w:szCs w:val="20"/>
        </w:rPr>
        <w:t xml:space="preserve">appearance. </w:t>
      </w:r>
      <w:r>
        <w:rPr>
          <w:rFonts w:ascii="Arial" w:hAnsi="Arial" w:cs="Arial"/>
          <w:sz w:val="20"/>
          <w:szCs w:val="20"/>
        </w:rPr>
        <w:t>Irregular capsule, s</w:t>
      </w:r>
      <w:r w:rsidR="005749F5" w:rsidRPr="004637F3">
        <w:rPr>
          <w:rFonts w:ascii="Arial" w:hAnsi="Arial" w:cs="Arial"/>
          <w:sz w:val="20"/>
          <w:szCs w:val="20"/>
        </w:rPr>
        <w:t>mooth homogenous parenchyma, regular</w:t>
      </w:r>
      <w:r w:rsidR="005749F5">
        <w:rPr>
          <w:rFonts w:ascii="Arial" w:hAnsi="Arial" w:cs="Arial"/>
          <w:sz w:val="20"/>
          <w:szCs w:val="20"/>
        </w:rPr>
        <w:t xml:space="preserve"> and normal vasculature. </w:t>
      </w:r>
      <w:r w:rsidR="005749F5" w:rsidRPr="004637F3">
        <w:rPr>
          <w:rFonts w:ascii="Arial" w:hAnsi="Arial" w:cs="Arial"/>
          <w:sz w:val="20"/>
          <w:szCs w:val="20"/>
        </w:rPr>
        <w:t>No evidence of inflammatory, neoplastic, infarction</w:t>
      </w:r>
      <w:r w:rsidR="005749F5">
        <w:rPr>
          <w:rFonts w:ascii="Arial" w:hAnsi="Arial" w:cs="Arial"/>
          <w:sz w:val="20"/>
          <w:szCs w:val="20"/>
        </w:rPr>
        <w:t>, or infiltrative changes noted</w:t>
      </w:r>
      <w:r w:rsidR="001C3107">
        <w:rPr>
          <w:rFonts w:ascii="Arial" w:hAnsi="Arial" w:cs="Arial"/>
          <w:sz w:val="20"/>
          <w:szCs w:val="20"/>
        </w:rPr>
        <w:t>.</w:t>
      </w:r>
    </w:p>
    <w:p w14:paraId="16F5AA5C" w14:textId="77777777" w:rsidR="00E37E03" w:rsidRPr="00510884" w:rsidRDefault="00E37E03" w:rsidP="00510884">
      <w:pPr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b/>
          <w:i/>
          <w:color w:val="003975"/>
          <w:sz w:val="20"/>
          <w:szCs w:val="20"/>
        </w:rPr>
        <w:t>Liver</w:t>
      </w:r>
    </w:p>
    <w:p w14:paraId="2085A37C" w14:textId="598C471D" w:rsidR="00355BAD" w:rsidRDefault="00E15A3D" w:rsidP="002A14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size, </w:t>
      </w:r>
      <w:r w:rsidR="0066176C">
        <w:rPr>
          <w:rFonts w:ascii="Arial" w:hAnsi="Arial" w:cs="Arial"/>
          <w:sz w:val="20"/>
          <w:szCs w:val="20"/>
        </w:rPr>
        <w:t>echogenic appearance</w:t>
      </w:r>
      <w:r w:rsidR="005749F5">
        <w:rPr>
          <w:rFonts w:ascii="Arial" w:hAnsi="Arial" w:cs="Arial"/>
          <w:sz w:val="20"/>
          <w:szCs w:val="20"/>
        </w:rPr>
        <w:t xml:space="preserve">, </w:t>
      </w:r>
      <w:r w:rsidR="002A1401" w:rsidRPr="00F22645">
        <w:rPr>
          <w:rFonts w:ascii="Arial" w:hAnsi="Arial" w:cs="Arial"/>
          <w:sz w:val="20"/>
          <w:szCs w:val="20"/>
        </w:rPr>
        <w:t>portal markings</w:t>
      </w:r>
      <w:r w:rsidR="005749F5">
        <w:rPr>
          <w:rFonts w:ascii="Arial" w:hAnsi="Arial" w:cs="Arial"/>
          <w:sz w:val="20"/>
          <w:szCs w:val="20"/>
        </w:rPr>
        <w:t>, and regular curvilinear capsule</w:t>
      </w:r>
      <w:r w:rsidR="002A1401" w:rsidRPr="00F2264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No </w:t>
      </w:r>
      <w:r w:rsidR="005749F5">
        <w:rPr>
          <w:rFonts w:ascii="Arial" w:hAnsi="Arial" w:cs="Arial"/>
          <w:sz w:val="20"/>
          <w:szCs w:val="20"/>
        </w:rPr>
        <w:t>nodule</w:t>
      </w:r>
      <w:r>
        <w:rPr>
          <w:rFonts w:ascii="Arial" w:hAnsi="Arial" w:cs="Arial"/>
          <w:sz w:val="20"/>
          <w:szCs w:val="20"/>
        </w:rPr>
        <w:t>s or masses evident</w:t>
      </w:r>
      <w:r w:rsidR="0066176C">
        <w:rPr>
          <w:rFonts w:ascii="Arial" w:hAnsi="Arial" w:cs="Arial"/>
          <w:sz w:val="20"/>
          <w:szCs w:val="20"/>
        </w:rPr>
        <w:t>.</w:t>
      </w:r>
      <w:r w:rsidR="00443F13">
        <w:rPr>
          <w:rFonts w:ascii="Arial" w:hAnsi="Arial" w:cs="Arial"/>
          <w:sz w:val="20"/>
          <w:szCs w:val="20"/>
        </w:rPr>
        <w:t xml:space="preserve"> </w:t>
      </w:r>
      <w:r w:rsidR="00F11CE0">
        <w:rPr>
          <w:rFonts w:ascii="Arial" w:hAnsi="Arial" w:cs="Arial"/>
          <w:sz w:val="20"/>
          <w:szCs w:val="20"/>
        </w:rPr>
        <w:t xml:space="preserve">Small </w:t>
      </w:r>
      <w:r w:rsidR="002A1401">
        <w:rPr>
          <w:rFonts w:ascii="Arial" w:hAnsi="Arial" w:cs="Arial"/>
          <w:sz w:val="20"/>
          <w:szCs w:val="20"/>
        </w:rPr>
        <w:t>g</w:t>
      </w:r>
      <w:r w:rsidR="002A1401" w:rsidRPr="008B6C61">
        <w:rPr>
          <w:rFonts w:ascii="Arial" w:hAnsi="Arial" w:cs="Arial"/>
          <w:sz w:val="20"/>
          <w:szCs w:val="20"/>
        </w:rPr>
        <w:t xml:space="preserve">all bladder </w:t>
      </w:r>
      <w:r w:rsidR="009008DE">
        <w:rPr>
          <w:rFonts w:ascii="Arial" w:hAnsi="Arial" w:cs="Arial"/>
          <w:sz w:val="20"/>
          <w:szCs w:val="20"/>
        </w:rPr>
        <w:t xml:space="preserve">containing </w:t>
      </w:r>
      <w:r w:rsidR="00F11CE0">
        <w:rPr>
          <w:rFonts w:ascii="Arial" w:hAnsi="Arial" w:cs="Arial"/>
          <w:sz w:val="20"/>
          <w:szCs w:val="20"/>
        </w:rPr>
        <w:t>normal anechoic bile.</w:t>
      </w:r>
      <w:r w:rsidR="008F27A2">
        <w:rPr>
          <w:rFonts w:ascii="Arial" w:hAnsi="Arial" w:cs="Arial"/>
          <w:sz w:val="20"/>
          <w:szCs w:val="20"/>
        </w:rPr>
        <w:t xml:space="preserve"> </w:t>
      </w:r>
      <w:r w:rsidR="00F11CE0">
        <w:rPr>
          <w:rFonts w:ascii="Arial" w:hAnsi="Arial" w:cs="Arial"/>
          <w:sz w:val="20"/>
          <w:szCs w:val="20"/>
        </w:rPr>
        <w:t xml:space="preserve">Thickened and hyperechogenic </w:t>
      </w:r>
      <w:r w:rsidR="00443F13">
        <w:rPr>
          <w:rFonts w:ascii="Arial" w:hAnsi="Arial" w:cs="Arial"/>
          <w:sz w:val="20"/>
          <w:szCs w:val="20"/>
        </w:rPr>
        <w:t xml:space="preserve">appearance </w:t>
      </w:r>
      <w:r w:rsidR="002A1401">
        <w:rPr>
          <w:rFonts w:ascii="Arial" w:hAnsi="Arial" w:cs="Arial"/>
          <w:sz w:val="20"/>
          <w:szCs w:val="20"/>
        </w:rPr>
        <w:t>o</w:t>
      </w:r>
      <w:r w:rsidR="002A1401" w:rsidRPr="008B6C61">
        <w:rPr>
          <w:rFonts w:ascii="Arial" w:hAnsi="Arial" w:cs="Arial"/>
          <w:sz w:val="20"/>
          <w:szCs w:val="20"/>
        </w:rPr>
        <w:t>f the gall</w:t>
      </w:r>
      <w:r w:rsidR="002A1401">
        <w:rPr>
          <w:rFonts w:ascii="Arial" w:hAnsi="Arial" w:cs="Arial"/>
          <w:sz w:val="20"/>
          <w:szCs w:val="20"/>
        </w:rPr>
        <w:t xml:space="preserve"> bladder wall. </w:t>
      </w:r>
      <w:r w:rsidR="00BA3197">
        <w:rPr>
          <w:rFonts w:ascii="Arial" w:hAnsi="Arial" w:cs="Arial"/>
          <w:sz w:val="20"/>
          <w:szCs w:val="20"/>
        </w:rPr>
        <w:t>Normal bile duct.</w:t>
      </w:r>
    </w:p>
    <w:p w14:paraId="077E3583" w14:textId="77777777" w:rsidR="002A1401" w:rsidRDefault="002A1401" w:rsidP="002A140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77705">
        <w:rPr>
          <w:rFonts w:ascii="Arial" w:hAnsi="Arial" w:cs="Arial"/>
          <w:b/>
          <w:i/>
          <w:color w:val="003975"/>
          <w:sz w:val="20"/>
          <w:szCs w:val="20"/>
        </w:rPr>
        <w:t>Gastrointestinal</w:t>
      </w:r>
    </w:p>
    <w:p w14:paraId="0F312993" w14:textId="00C6D12B" w:rsidR="002F46A2" w:rsidRDefault="002A1401" w:rsidP="002A1401">
      <w:pPr>
        <w:jc w:val="both"/>
        <w:rPr>
          <w:rFonts w:ascii="Arial" w:hAnsi="Arial" w:cs="Arial"/>
          <w:sz w:val="20"/>
          <w:szCs w:val="20"/>
        </w:rPr>
      </w:pPr>
      <w:r w:rsidRPr="00897EF6">
        <w:rPr>
          <w:rFonts w:ascii="Arial" w:hAnsi="Arial" w:cs="Arial"/>
          <w:sz w:val="20"/>
          <w:szCs w:val="20"/>
        </w:rPr>
        <w:t>Normal appearance of the</w:t>
      </w:r>
      <w:r>
        <w:rPr>
          <w:rFonts w:ascii="Arial" w:hAnsi="Arial" w:cs="Arial"/>
          <w:sz w:val="20"/>
          <w:szCs w:val="20"/>
        </w:rPr>
        <w:t xml:space="preserve"> </w:t>
      </w:r>
      <w:r w:rsidR="008A35EF">
        <w:rPr>
          <w:rFonts w:ascii="Arial" w:hAnsi="Arial" w:cs="Arial"/>
          <w:sz w:val="20"/>
          <w:szCs w:val="20"/>
        </w:rPr>
        <w:t>duodenum,</w:t>
      </w:r>
      <w:r w:rsidR="005678FC">
        <w:rPr>
          <w:rFonts w:ascii="Arial" w:hAnsi="Arial" w:cs="Arial"/>
          <w:sz w:val="20"/>
          <w:szCs w:val="20"/>
        </w:rPr>
        <w:t xml:space="preserve"> </w:t>
      </w:r>
      <w:r w:rsidR="005749F5">
        <w:rPr>
          <w:rFonts w:ascii="Arial" w:hAnsi="Arial" w:cs="Arial"/>
          <w:sz w:val="20"/>
          <w:szCs w:val="20"/>
        </w:rPr>
        <w:t xml:space="preserve">small intestine, </w:t>
      </w:r>
      <w:r>
        <w:rPr>
          <w:rFonts w:ascii="Arial" w:hAnsi="Arial" w:cs="Arial"/>
          <w:sz w:val="20"/>
          <w:szCs w:val="20"/>
        </w:rPr>
        <w:t>i</w:t>
      </w:r>
      <w:r w:rsidRPr="00897EF6">
        <w:rPr>
          <w:rFonts w:ascii="Arial" w:hAnsi="Arial" w:cs="Arial"/>
          <w:sz w:val="20"/>
          <w:szCs w:val="20"/>
        </w:rPr>
        <w:t>leo-cecal junction</w:t>
      </w:r>
      <w:r>
        <w:rPr>
          <w:rFonts w:ascii="Arial" w:hAnsi="Arial" w:cs="Arial"/>
          <w:sz w:val="20"/>
          <w:szCs w:val="20"/>
        </w:rPr>
        <w:t xml:space="preserve">, and colon with no loss of layering, </w:t>
      </w:r>
      <w:r w:rsidRPr="00897EF6">
        <w:rPr>
          <w:rFonts w:ascii="Arial" w:hAnsi="Arial" w:cs="Arial"/>
          <w:sz w:val="20"/>
          <w:szCs w:val="20"/>
        </w:rPr>
        <w:t>normal wall thickness</w:t>
      </w:r>
      <w:r>
        <w:rPr>
          <w:rFonts w:ascii="Arial" w:hAnsi="Arial" w:cs="Arial"/>
          <w:sz w:val="20"/>
          <w:szCs w:val="20"/>
        </w:rPr>
        <w:t xml:space="preserve"> and peristalsis, and no distension of the lumen</w:t>
      </w:r>
      <w:r w:rsidR="002F46A2">
        <w:rPr>
          <w:rFonts w:ascii="Arial" w:hAnsi="Arial" w:cs="Arial"/>
          <w:sz w:val="20"/>
          <w:szCs w:val="20"/>
        </w:rPr>
        <w:t>.</w:t>
      </w:r>
      <w:r w:rsidR="008F27A2" w:rsidRPr="008F27A2">
        <w:rPr>
          <w:rFonts w:ascii="Arial" w:hAnsi="Arial" w:cs="Arial"/>
          <w:sz w:val="20"/>
          <w:szCs w:val="20"/>
        </w:rPr>
        <w:t xml:space="preserve"> </w:t>
      </w:r>
      <w:r w:rsidR="00F11CE0">
        <w:rPr>
          <w:rFonts w:ascii="Arial" w:hAnsi="Arial" w:cs="Arial"/>
          <w:sz w:val="20"/>
          <w:szCs w:val="20"/>
        </w:rPr>
        <w:t>Fluid filled stomach with a thickened wall but with no loss of layering.</w:t>
      </w:r>
    </w:p>
    <w:p w14:paraId="7A9A8906" w14:textId="77777777" w:rsidR="006C20A1" w:rsidRDefault="006C20A1" w:rsidP="002A1401">
      <w:pPr>
        <w:jc w:val="both"/>
        <w:rPr>
          <w:rFonts w:ascii="Arial" w:hAnsi="Arial" w:cs="Arial"/>
          <w:sz w:val="20"/>
          <w:szCs w:val="20"/>
        </w:rPr>
      </w:pPr>
    </w:p>
    <w:p w14:paraId="5CA4DBD9" w14:textId="77777777" w:rsidR="002A1401" w:rsidRPr="007838BC" w:rsidRDefault="002A1401" w:rsidP="002A1401">
      <w:pPr>
        <w:jc w:val="both"/>
        <w:rPr>
          <w:rFonts w:ascii="Arial" w:hAnsi="Arial" w:cs="Arial"/>
          <w:sz w:val="20"/>
          <w:szCs w:val="20"/>
        </w:rPr>
      </w:pPr>
      <w:r w:rsidRPr="00B77705">
        <w:rPr>
          <w:rFonts w:ascii="Arial" w:hAnsi="Arial" w:cs="Arial"/>
          <w:b/>
          <w:i/>
          <w:color w:val="003975"/>
          <w:sz w:val="20"/>
          <w:szCs w:val="20"/>
        </w:rPr>
        <w:t>Pancreas</w:t>
      </w:r>
    </w:p>
    <w:p w14:paraId="6F872EF4" w14:textId="217A78C6" w:rsidR="00F47133" w:rsidRPr="002A1401" w:rsidRDefault="008A35EF" w:rsidP="00F471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and </w:t>
      </w:r>
      <w:r w:rsidR="002A1401">
        <w:rPr>
          <w:rFonts w:ascii="Arial" w:hAnsi="Arial" w:cs="Arial"/>
          <w:sz w:val="20"/>
          <w:szCs w:val="20"/>
        </w:rPr>
        <w:t xml:space="preserve">echogenic appearance. </w:t>
      </w:r>
      <w:r>
        <w:rPr>
          <w:rFonts w:ascii="Arial" w:hAnsi="Arial" w:cs="Arial"/>
          <w:sz w:val="20"/>
          <w:szCs w:val="20"/>
        </w:rPr>
        <w:t xml:space="preserve">Normal </w:t>
      </w:r>
      <w:r w:rsidR="00BF457B">
        <w:rPr>
          <w:rFonts w:ascii="Arial" w:hAnsi="Arial" w:cs="Arial"/>
          <w:sz w:val="20"/>
          <w:szCs w:val="20"/>
        </w:rPr>
        <w:t>e</w:t>
      </w:r>
      <w:r w:rsidR="002A1401">
        <w:rPr>
          <w:rFonts w:ascii="Arial" w:hAnsi="Arial" w:cs="Arial"/>
          <w:sz w:val="20"/>
          <w:szCs w:val="20"/>
        </w:rPr>
        <w:t xml:space="preserve">chogenic </w:t>
      </w:r>
      <w:r w:rsidR="002A1401" w:rsidRPr="00F049EF">
        <w:rPr>
          <w:rFonts w:ascii="Arial" w:hAnsi="Arial" w:cs="Arial"/>
          <w:sz w:val="20"/>
          <w:szCs w:val="20"/>
        </w:rPr>
        <w:t>appearance of the mesentery and fat surrounding the pancreas.</w:t>
      </w:r>
    </w:p>
    <w:p w14:paraId="24CF3D1C" w14:textId="77777777" w:rsidR="00E37E03" w:rsidRPr="00510884" w:rsidRDefault="00E37E03" w:rsidP="00510884">
      <w:pPr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b/>
          <w:i/>
          <w:color w:val="003975"/>
          <w:sz w:val="20"/>
          <w:szCs w:val="20"/>
        </w:rPr>
        <w:t>Free Abdomen</w:t>
      </w:r>
    </w:p>
    <w:p w14:paraId="3D68170A" w14:textId="324FE926" w:rsidR="001536D3" w:rsidRPr="00510884" w:rsidRDefault="005749F5" w:rsidP="00510884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</w:t>
      </w:r>
      <w:r w:rsidR="002A1401">
        <w:rPr>
          <w:rFonts w:ascii="Arial" w:hAnsi="Arial" w:cs="Arial"/>
          <w:sz w:val="20"/>
          <w:szCs w:val="20"/>
        </w:rPr>
        <w:t xml:space="preserve">esenteric </w:t>
      </w:r>
      <w:r w:rsidR="00E572AE" w:rsidRPr="00510884">
        <w:rPr>
          <w:rFonts w:ascii="Arial" w:hAnsi="Arial" w:cs="Arial"/>
          <w:sz w:val="20"/>
          <w:szCs w:val="20"/>
        </w:rPr>
        <w:t>lymph</w:t>
      </w:r>
      <w:r w:rsidR="00BA3197">
        <w:rPr>
          <w:rFonts w:ascii="Arial" w:hAnsi="Arial" w:cs="Arial"/>
          <w:sz w:val="20"/>
          <w:szCs w:val="20"/>
        </w:rPr>
        <w:t>adenomegaly</w:t>
      </w:r>
      <w:r w:rsidR="00E37E03" w:rsidRPr="00510884">
        <w:rPr>
          <w:rFonts w:ascii="Arial" w:hAnsi="Arial" w:cs="Arial"/>
          <w:sz w:val="20"/>
          <w:szCs w:val="20"/>
        </w:rPr>
        <w:t>.</w:t>
      </w:r>
    </w:p>
    <w:p w14:paraId="6FE49DFD" w14:textId="1C5CCF85" w:rsidR="005678FC" w:rsidRDefault="00F11CE0" w:rsidP="00510884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Large amount of acellular ascites.</w:t>
      </w:r>
    </w:p>
    <w:p w14:paraId="1B07FC0A" w14:textId="2F91EA86" w:rsidR="00F11CE0" w:rsidRPr="00E15A3D" w:rsidRDefault="00F11CE0" w:rsidP="00510884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Dilated caudal vena cava and hepatic veins.</w:t>
      </w:r>
    </w:p>
    <w:p w14:paraId="4A00EEF7" w14:textId="77777777" w:rsidR="005B476A" w:rsidRPr="00510884" w:rsidRDefault="005B476A" w:rsidP="00510884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</w:p>
    <w:p w14:paraId="20DC4B8E" w14:textId="77777777" w:rsidR="00E37E03" w:rsidRPr="00510884" w:rsidRDefault="00E37E03" w:rsidP="00510884">
      <w:pPr>
        <w:ind w:right="-24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510884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</w:t>
      </w:r>
      <w:r w:rsidRPr="00510884">
        <w:rPr>
          <w:rFonts w:ascii="Arial" w:hAnsi="Arial" w:cs="Arial"/>
          <w:b/>
          <w:color w:val="003975"/>
          <w:sz w:val="20"/>
          <w:szCs w:val="20"/>
        </w:rPr>
        <w:t xml:space="preserve"> FINDINGS</w:t>
      </w:r>
    </w:p>
    <w:p w14:paraId="2BD549BF" w14:textId="4F98DB7F" w:rsidR="002A1401" w:rsidRPr="002A1401" w:rsidRDefault="002A1401" w:rsidP="002A1401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2A1401">
        <w:rPr>
          <w:rFonts w:ascii="Arial" w:hAnsi="Arial" w:cs="Arial"/>
          <w:sz w:val="20"/>
          <w:szCs w:val="20"/>
        </w:rPr>
        <w:t xml:space="preserve"> Primary findings:</w:t>
      </w:r>
    </w:p>
    <w:p w14:paraId="2380F629" w14:textId="5608D65E" w:rsidR="00E15A3D" w:rsidRDefault="00F11CE0" w:rsidP="005749F5">
      <w:pPr>
        <w:pStyle w:val="ListParagraph"/>
        <w:numPr>
          <w:ilvl w:val="0"/>
          <w:numId w:val="3"/>
        </w:numPr>
        <w:ind w:left="714" w:right="-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Renal disease</w:t>
      </w:r>
      <w:r w:rsidR="005749F5">
        <w:rPr>
          <w:rFonts w:ascii="Arial" w:hAnsi="Arial" w:cs="Arial"/>
          <w:sz w:val="20"/>
          <w:szCs w:val="20"/>
        </w:rPr>
        <w:t>.</w:t>
      </w:r>
    </w:p>
    <w:p w14:paraId="204C9731" w14:textId="3550ED8C" w:rsidR="00F11CE0" w:rsidRDefault="00F11CE0" w:rsidP="005749F5">
      <w:pPr>
        <w:pStyle w:val="ListParagraph"/>
        <w:numPr>
          <w:ilvl w:val="0"/>
          <w:numId w:val="3"/>
        </w:numPr>
        <w:ind w:left="714" w:right="-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Gastropathy.</w:t>
      </w:r>
    </w:p>
    <w:p w14:paraId="6896C45E" w14:textId="7AF84135" w:rsidR="00756618" w:rsidRDefault="00756618" w:rsidP="005749F5">
      <w:pPr>
        <w:pStyle w:val="ListParagraph"/>
        <w:numPr>
          <w:ilvl w:val="0"/>
          <w:numId w:val="3"/>
        </w:numPr>
        <w:ind w:left="714" w:right="-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Ascites.</w:t>
      </w:r>
    </w:p>
    <w:p w14:paraId="1A5DE034" w14:textId="7CB5D6EB" w:rsidR="00F11CE0" w:rsidRDefault="00F11CE0" w:rsidP="005749F5">
      <w:pPr>
        <w:pStyle w:val="ListParagraph"/>
        <w:numPr>
          <w:ilvl w:val="0"/>
          <w:numId w:val="3"/>
        </w:numPr>
        <w:ind w:left="714" w:right="-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Dilated veins.</w:t>
      </w:r>
    </w:p>
    <w:p w14:paraId="5839296D" w14:textId="431749F2" w:rsidR="00443F13" w:rsidRPr="002F46A2" w:rsidRDefault="002A1401" w:rsidP="002F46A2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findings</w:t>
      </w:r>
      <w:r w:rsidR="002F46A2">
        <w:rPr>
          <w:rFonts w:ascii="Arial" w:hAnsi="Arial" w:cs="Arial"/>
          <w:sz w:val="20"/>
          <w:szCs w:val="20"/>
        </w:rPr>
        <w:t>:</w:t>
      </w:r>
    </w:p>
    <w:p w14:paraId="081BCB1A" w14:textId="386BCB2A" w:rsidR="00E15A3D" w:rsidRDefault="00F11CE0" w:rsidP="00E15A3D">
      <w:pPr>
        <w:pStyle w:val="ListParagraph"/>
        <w:numPr>
          <w:ilvl w:val="0"/>
          <w:numId w:val="3"/>
        </w:numPr>
        <w:ind w:left="714" w:right="-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Previous cholecystitis</w:t>
      </w:r>
      <w:r w:rsidR="00E15A3D">
        <w:rPr>
          <w:rFonts w:ascii="Arial" w:hAnsi="Arial" w:cs="Arial"/>
          <w:sz w:val="20"/>
          <w:szCs w:val="20"/>
        </w:rPr>
        <w:t>.</w:t>
      </w:r>
    </w:p>
    <w:p w14:paraId="751896CD" w14:textId="4B5E3A32" w:rsidR="00F11CE0" w:rsidRDefault="00F11CE0" w:rsidP="00E15A3D">
      <w:pPr>
        <w:pStyle w:val="ListParagraph"/>
        <w:numPr>
          <w:ilvl w:val="0"/>
          <w:numId w:val="3"/>
        </w:numPr>
        <w:ind w:left="714" w:right="-2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Benign prostatic hyperplasia.</w:t>
      </w:r>
    </w:p>
    <w:p w14:paraId="34F45B14" w14:textId="77777777" w:rsidR="00E15A3D" w:rsidRPr="00E15A3D" w:rsidRDefault="00E15A3D" w:rsidP="00E15A3D">
      <w:pPr>
        <w:ind w:right="-23"/>
        <w:jc w:val="both"/>
        <w:rPr>
          <w:rFonts w:ascii="Arial" w:hAnsi="Arial" w:cs="Arial"/>
          <w:sz w:val="20"/>
          <w:szCs w:val="20"/>
        </w:rPr>
      </w:pPr>
    </w:p>
    <w:p w14:paraId="74BB8604" w14:textId="77777777" w:rsidR="002F46A2" w:rsidRDefault="00E37E03" w:rsidP="002F46A2">
      <w:pPr>
        <w:spacing w:line="240" w:lineRule="auto"/>
        <w:ind w:right="-24"/>
        <w:jc w:val="both"/>
        <w:rPr>
          <w:rFonts w:ascii="Arial" w:hAnsi="Arial" w:cs="Arial"/>
          <w:b/>
          <w:color w:val="003975"/>
          <w:sz w:val="20"/>
          <w:szCs w:val="20"/>
          <w:u w:val="single"/>
        </w:rPr>
      </w:pPr>
      <w:r w:rsidRPr="00510884">
        <w:rPr>
          <w:rFonts w:ascii="Arial" w:hAnsi="Arial" w:cs="Arial"/>
          <w:b/>
          <w:color w:val="003975"/>
          <w:sz w:val="20"/>
          <w:szCs w:val="20"/>
          <w:u w:val="single"/>
        </w:rPr>
        <w:t>INTERPRETATION OF THE FINDINGS &amp; FURTHER RECOMMENDATIONS</w:t>
      </w:r>
    </w:p>
    <w:p w14:paraId="25E20F12" w14:textId="76CEC681" w:rsidR="005749F5" w:rsidRDefault="006D6D81" w:rsidP="002F46A2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appearance of </w:t>
      </w:r>
      <w:r w:rsidR="00F11CE0">
        <w:rPr>
          <w:rFonts w:ascii="Arial" w:hAnsi="Arial" w:cs="Arial"/>
          <w:sz w:val="20"/>
          <w:szCs w:val="20"/>
        </w:rPr>
        <w:t>the kidneys is consistent with chronic kidney disease.</w:t>
      </w:r>
    </w:p>
    <w:p w14:paraId="67179D4A" w14:textId="3471632E" w:rsidR="00756618" w:rsidRDefault="00F11CE0" w:rsidP="002F46A2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Etiologies for the gastropathy would be edema, chronic gastritis, </w:t>
      </w:r>
      <w:r w:rsidRPr="00F11CE0">
        <w:rPr>
          <w:rFonts w:ascii="Arial" w:hAnsi="Arial" w:cs="Arial"/>
          <w:i/>
          <w:sz w:val="20"/>
          <w:szCs w:val="20"/>
        </w:rPr>
        <w:t xml:space="preserve">Helicobacter </w:t>
      </w:r>
      <w:r>
        <w:rPr>
          <w:rFonts w:ascii="Arial" w:hAnsi="Arial" w:cs="Arial"/>
          <w:sz w:val="20"/>
          <w:szCs w:val="20"/>
        </w:rPr>
        <w:t xml:space="preserve">gastritis, inflammatory bowel disease, and ulcerative disease. </w:t>
      </w:r>
    </w:p>
    <w:p w14:paraId="0F18DC45" w14:textId="77777777" w:rsidR="00F11CE0" w:rsidRDefault="00F11CE0" w:rsidP="0075661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ascites and dilated veins can be ascribed to right-sided heart failure. </w:t>
      </w:r>
    </w:p>
    <w:p w14:paraId="02D636AB" w14:textId="7B548DCD" w:rsidR="00776B2F" w:rsidRDefault="002F46A2" w:rsidP="00BB4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BB42C3" w:rsidRPr="00CA3F61">
        <w:rPr>
          <w:rFonts w:ascii="Arial" w:hAnsi="Arial" w:cs="Arial"/>
          <w:sz w:val="20"/>
          <w:szCs w:val="20"/>
        </w:rPr>
        <w:t xml:space="preserve">urther </w:t>
      </w:r>
      <w:r w:rsidR="00756618" w:rsidRPr="00CA3F61">
        <w:rPr>
          <w:rFonts w:ascii="Arial" w:hAnsi="Arial" w:cs="Arial"/>
          <w:sz w:val="20"/>
          <w:szCs w:val="20"/>
        </w:rPr>
        <w:t>assessment</w:t>
      </w:r>
      <w:r w:rsidR="00F11CE0">
        <w:rPr>
          <w:rFonts w:ascii="Arial" w:hAnsi="Arial" w:cs="Arial"/>
          <w:sz w:val="20"/>
          <w:szCs w:val="20"/>
        </w:rPr>
        <w:t xml:space="preserve"> that could be considered would be </w:t>
      </w:r>
      <w:r w:rsidR="00776B2F">
        <w:rPr>
          <w:rFonts w:ascii="Arial" w:hAnsi="Arial" w:cs="Arial"/>
          <w:sz w:val="20"/>
          <w:szCs w:val="20"/>
        </w:rPr>
        <w:t>urinalysis and renal function assay (urea, creatinine, SDMA).</w:t>
      </w:r>
    </w:p>
    <w:p w14:paraId="53B7FD83" w14:textId="77777777" w:rsidR="00776B2F" w:rsidRDefault="00776B2F" w:rsidP="00BB4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56C270" w14:textId="62ABFEA3" w:rsidR="00BB42C3" w:rsidRDefault="00776B2F" w:rsidP="00BB4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addition to the current th</w:t>
      </w:r>
      <w:r w:rsidR="00756618">
        <w:rPr>
          <w:rFonts w:ascii="Arial" w:hAnsi="Arial" w:cs="Arial"/>
          <w:sz w:val="20"/>
          <w:szCs w:val="20"/>
        </w:rPr>
        <w:t>erapy</w:t>
      </w:r>
      <w:r>
        <w:rPr>
          <w:rFonts w:ascii="Arial" w:hAnsi="Arial" w:cs="Arial"/>
          <w:sz w:val="20"/>
          <w:szCs w:val="20"/>
        </w:rPr>
        <w:t>, spironolactone should be considered,</w:t>
      </w:r>
    </w:p>
    <w:p w14:paraId="61E6A16A" w14:textId="77777777" w:rsidR="00153E13" w:rsidRPr="00445F95" w:rsidRDefault="00153E13" w:rsidP="00BB4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DD1F7E" w14:textId="660E0727" w:rsidR="002F46A2" w:rsidRDefault="002F46A2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354FF7" w14:textId="6F4986AD" w:rsidR="002F46A2" w:rsidRDefault="002F46A2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C093C7" w14:textId="60F24016" w:rsidR="002F46A2" w:rsidRDefault="002F46A2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EA8026" w14:textId="77777777" w:rsidR="00756618" w:rsidRDefault="00756618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42E8E0" w14:textId="77777777" w:rsidR="00756618" w:rsidRDefault="00756618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ECC69F" w14:textId="77777777" w:rsidR="00756618" w:rsidRDefault="00756618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C9529" w14:textId="77777777" w:rsidR="00756618" w:rsidRDefault="00756618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42FFBD" w14:textId="77777777" w:rsidR="00756618" w:rsidRDefault="00756618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1ADE0" w14:textId="77777777" w:rsidR="00427EC4" w:rsidRDefault="00427EC4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855864" w14:textId="77777777" w:rsidR="00427EC4" w:rsidRDefault="00427EC4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DC54E0" w14:textId="77777777" w:rsidR="006C20A1" w:rsidRDefault="006C20A1" w:rsidP="0099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0C51C5" w14:textId="77777777" w:rsidR="00BB42C3" w:rsidRPr="00A918E3" w:rsidRDefault="00BB42C3" w:rsidP="00BB42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975"/>
          <w:sz w:val="20"/>
          <w:szCs w:val="20"/>
        </w:rPr>
      </w:pPr>
      <w:r w:rsidRPr="00A918E3">
        <w:rPr>
          <w:rFonts w:ascii="Arial" w:hAnsi="Arial" w:cs="Arial"/>
          <w:b/>
          <w:color w:val="003975"/>
          <w:sz w:val="20"/>
          <w:szCs w:val="20"/>
        </w:rPr>
        <w:lastRenderedPageBreak/>
        <w:t>IMAGES</w:t>
      </w:r>
    </w:p>
    <w:p w14:paraId="3BC783DD" w14:textId="77777777" w:rsidR="001C3107" w:rsidRDefault="001C3107" w:rsidP="004702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18DD9B" w14:textId="392AE22D" w:rsidR="001C3107" w:rsidRDefault="00E322D4" w:rsidP="001C3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Stomach</w:t>
      </w:r>
    </w:p>
    <w:p w14:paraId="5DFA3C7A" w14:textId="77777777" w:rsidR="001C3107" w:rsidRDefault="001C3107" w:rsidP="001C3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9A6561" w14:textId="7D10729F" w:rsidR="001C3107" w:rsidRDefault="00E322D4" w:rsidP="001C3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322D4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7B0A4B4C" wp14:editId="5F0BB619">
            <wp:extent cx="3644776" cy="2627699"/>
            <wp:effectExtent l="0" t="0" r="63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511" cy="263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46156" w14:textId="77777777" w:rsidR="00427EC4" w:rsidRDefault="00427EC4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BDFDEF" w14:textId="4B836C28" w:rsidR="00566ACA" w:rsidRDefault="00E322D4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Left kidney</w:t>
      </w:r>
    </w:p>
    <w:p w14:paraId="44219CA5" w14:textId="77777777" w:rsidR="00566ACA" w:rsidRDefault="00566ACA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C38DBF" w14:textId="0D761A93" w:rsidR="00566ACA" w:rsidRDefault="00E322D4" w:rsidP="0056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322D4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06E631AD" wp14:editId="166BBBD9">
            <wp:extent cx="3638865" cy="27978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2098" cy="28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6D8C" w14:textId="77777777" w:rsidR="00566ACA" w:rsidRDefault="00566ACA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413E59" w14:textId="77777777" w:rsidR="00566ACA" w:rsidRDefault="00566ACA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01A563" w14:textId="77777777" w:rsidR="00566ACA" w:rsidRDefault="00566ACA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1240EF" w14:textId="77777777" w:rsidR="00776B2F" w:rsidRDefault="00776B2F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51E724" w14:textId="77777777" w:rsidR="00776B2F" w:rsidRDefault="00776B2F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1D3382" w14:textId="77777777" w:rsidR="00776B2F" w:rsidRDefault="00776B2F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4DDD7D" w14:textId="77777777" w:rsidR="00776B2F" w:rsidRDefault="00776B2F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36E763" w14:textId="77777777" w:rsidR="00776B2F" w:rsidRDefault="00776B2F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3FD374" w14:textId="42B27EF9" w:rsidR="004702A7" w:rsidRDefault="00566ACA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Gall</w:t>
      </w:r>
      <w:r w:rsidR="00E15A3D">
        <w:rPr>
          <w:rFonts w:ascii="Arial" w:hAnsi="Arial" w:cs="Arial"/>
          <w:b/>
          <w:bCs/>
          <w:sz w:val="20"/>
          <w:szCs w:val="20"/>
        </w:rPr>
        <w:t xml:space="preserve"> bladder</w:t>
      </w:r>
    </w:p>
    <w:p w14:paraId="14ABC858" w14:textId="77777777" w:rsidR="00566ACA" w:rsidRDefault="00566ACA" w:rsidP="005A2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A33A43" w14:textId="2F89174A" w:rsidR="008F0D5A" w:rsidRDefault="00E322D4" w:rsidP="00566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322D4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394F43EE" wp14:editId="71F41520">
            <wp:extent cx="3457423" cy="26583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9125" cy="267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BC8D" w14:textId="773B2E1F" w:rsidR="004760C4" w:rsidRDefault="004760C4" w:rsidP="00120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7B43F1" w14:textId="4F2B9FD8" w:rsidR="0073047E" w:rsidRDefault="00E322D4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Liver/blood vessels</w:t>
      </w:r>
    </w:p>
    <w:p w14:paraId="3C5976B4" w14:textId="77777777" w:rsidR="00E322D4" w:rsidRDefault="00E322D4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823616" w14:textId="09992EC3" w:rsidR="00E322D4" w:rsidRDefault="00E322D4" w:rsidP="00E32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322D4">
        <w:rPr>
          <w:rFonts w:ascii="Arial" w:hAnsi="Arial" w:cs="Arial"/>
          <w:b/>
          <w:bCs/>
          <w:sz w:val="20"/>
          <w:szCs w:val="20"/>
        </w:rPr>
        <w:drawing>
          <wp:inline distT="0" distB="0" distL="0" distR="0" wp14:anchorId="54A39C9F" wp14:editId="3FCEF5B7">
            <wp:extent cx="3378355" cy="25975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8387" cy="262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538F0" w14:textId="77777777" w:rsidR="00776B2F" w:rsidRPr="00510884" w:rsidRDefault="00776B2F" w:rsidP="00E32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F48DEE" w14:textId="77777777" w:rsidR="00900EB0" w:rsidRPr="00510884" w:rsidRDefault="00900EB0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b/>
          <w:bCs/>
          <w:sz w:val="20"/>
          <w:szCs w:val="20"/>
        </w:rPr>
        <w:t>The information and recommendations provided are based on the images presented by the referring veterinarian. No evaluation can be communicated regarding pathology that was not visible in the image/video clips provided.</w:t>
      </w:r>
      <w:r w:rsidRPr="00510884">
        <w:rPr>
          <w:rFonts w:ascii="Arial" w:hAnsi="Arial" w:cs="Arial"/>
          <w:sz w:val="20"/>
          <w:szCs w:val="20"/>
        </w:rPr>
        <w:t xml:space="preserve"> </w:t>
      </w:r>
    </w:p>
    <w:p w14:paraId="11F59AC3" w14:textId="77777777" w:rsidR="00900EB0" w:rsidRPr="00510884" w:rsidRDefault="00900EB0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3EE044" w14:textId="77777777" w:rsidR="00900EB0" w:rsidRPr="00510884" w:rsidRDefault="00900EB0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sz w:val="20"/>
          <w:szCs w:val="20"/>
        </w:rPr>
        <w:t xml:space="preserve">Thank you for this referral. If the clinical or image interpretation does not parallel your findings or if I can be of any further </w:t>
      </w:r>
      <w:r w:rsidR="00A6367F" w:rsidRPr="00510884">
        <w:rPr>
          <w:rFonts w:ascii="Arial" w:hAnsi="Arial" w:cs="Arial"/>
          <w:sz w:val="20"/>
          <w:szCs w:val="20"/>
        </w:rPr>
        <w:t>assistance,</w:t>
      </w:r>
      <w:r w:rsidRPr="00510884">
        <w:rPr>
          <w:rFonts w:ascii="Arial" w:hAnsi="Arial" w:cs="Arial"/>
          <w:sz w:val="20"/>
          <w:szCs w:val="20"/>
        </w:rPr>
        <w:t xml:space="preserve"> please contact me.</w:t>
      </w:r>
    </w:p>
    <w:p w14:paraId="5DE8A8A1" w14:textId="77777777" w:rsidR="000801B7" w:rsidRPr="00510884" w:rsidRDefault="000801B7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A0074" w14:textId="77777777" w:rsidR="00900EB0" w:rsidRPr="00510884" w:rsidRDefault="0093446C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884">
        <w:rPr>
          <w:rFonts w:ascii="Arial" w:hAnsi="Arial" w:cs="Arial"/>
          <w:b/>
          <w:sz w:val="20"/>
          <w:szCs w:val="20"/>
        </w:rPr>
        <w:t>Remo Lobetti</w:t>
      </w:r>
      <w:r w:rsidR="00900EB0" w:rsidRPr="00510884">
        <w:rPr>
          <w:rFonts w:ascii="Arial" w:hAnsi="Arial" w:cs="Arial"/>
          <w:sz w:val="20"/>
          <w:szCs w:val="20"/>
        </w:rPr>
        <w:t xml:space="preserve">, </w:t>
      </w:r>
      <w:r w:rsidRPr="00510884">
        <w:rPr>
          <w:rFonts w:ascii="Arial" w:hAnsi="Arial" w:cs="Arial"/>
          <w:sz w:val="20"/>
          <w:szCs w:val="20"/>
        </w:rPr>
        <w:t>BVSc, MMedVet (Med), PhD, Dipl. ECVIM (Internal Medicine)</w:t>
      </w:r>
    </w:p>
    <w:p w14:paraId="4C10456C" w14:textId="77777777" w:rsidR="0033640C" w:rsidRPr="00510884" w:rsidRDefault="00CB3EE6" w:rsidP="00510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F348EB" w:rsidRPr="00510884">
          <w:rPr>
            <w:rStyle w:val="Hyperlink"/>
            <w:rFonts w:ascii="Arial" w:hAnsi="Arial" w:cs="Arial"/>
            <w:sz w:val="20"/>
            <w:szCs w:val="20"/>
          </w:rPr>
          <w:t>rlobetti@mweb.co.za</w:t>
        </w:r>
      </w:hyperlink>
    </w:p>
    <w:sectPr w:rsidR="0033640C" w:rsidRPr="00510884" w:rsidSect="00B07DCC">
      <w:headerReference w:type="default" r:id="rId12"/>
      <w:pgSz w:w="12240" w:h="15840"/>
      <w:pgMar w:top="2736" w:right="806" w:bottom="1080" w:left="28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0A49" w14:textId="77777777" w:rsidR="00CB3EE6" w:rsidRDefault="00CB3EE6" w:rsidP="00C031DB">
      <w:r>
        <w:separator/>
      </w:r>
    </w:p>
  </w:endnote>
  <w:endnote w:type="continuationSeparator" w:id="0">
    <w:p w14:paraId="690FB705" w14:textId="77777777" w:rsidR="00CB3EE6" w:rsidRDefault="00CB3EE6" w:rsidP="00C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Lato Regular">
    <w:altName w:val="Calibri"/>
    <w:panose1 w:val="020B0604020202020204"/>
    <w:charset w:val="4D"/>
    <w:family w:val="swiss"/>
    <w:pitch w:val="variable"/>
    <w:sig w:usb0="A00000AF" w:usb1="5000604B" w:usb2="00000000" w:usb3="00000000" w:csb0="00000093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8ABE0" w14:textId="77777777" w:rsidR="00CB3EE6" w:rsidRDefault="00CB3EE6" w:rsidP="00C031DB">
      <w:r>
        <w:separator/>
      </w:r>
    </w:p>
  </w:footnote>
  <w:footnote w:type="continuationSeparator" w:id="0">
    <w:p w14:paraId="1D0EC3C3" w14:textId="77777777" w:rsidR="00CB3EE6" w:rsidRDefault="00CB3EE6" w:rsidP="00C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0858B" w14:textId="77777777" w:rsidR="00AF0D50" w:rsidRDefault="00610D7E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37A8F0F3" wp14:editId="673073D1">
          <wp:simplePos x="0" y="0"/>
          <wp:positionH relativeFrom="page">
            <wp:posOffset>461010</wp:posOffset>
          </wp:positionH>
          <wp:positionV relativeFrom="paragraph">
            <wp:posOffset>-313055</wp:posOffset>
          </wp:positionV>
          <wp:extent cx="6799580" cy="1038860"/>
          <wp:effectExtent l="0" t="0" r="7620" b="2540"/>
          <wp:wrapThrough wrapText="bothSides">
            <wp:wrapPolygon edited="0">
              <wp:start x="484" y="0"/>
              <wp:lineTo x="81" y="2112"/>
              <wp:lineTo x="0" y="21125"/>
              <wp:lineTo x="3470" y="21125"/>
              <wp:lineTo x="18719" y="21125"/>
              <wp:lineTo x="21544" y="21125"/>
              <wp:lineTo x="21544" y="19540"/>
              <wp:lineTo x="20656" y="17428"/>
              <wp:lineTo x="21463" y="14259"/>
              <wp:lineTo x="21382" y="13731"/>
              <wp:lineTo x="18881" y="8978"/>
              <wp:lineTo x="19042" y="6866"/>
              <wp:lineTo x="15169" y="5281"/>
              <wp:lineTo x="1372" y="0"/>
              <wp:lineTo x="484" y="0"/>
            </wp:wrapPolygon>
          </wp:wrapThrough>
          <wp:docPr id="3" name="Picture 3" descr="SonoPath_telercyt_header_DBru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noPath_telercyt_header_DBrun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58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50"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8D7F516" wp14:editId="53FF9F35">
              <wp:simplePos x="0" y="0"/>
              <wp:positionH relativeFrom="page">
                <wp:posOffset>132715</wp:posOffset>
              </wp:positionH>
              <wp:positionV relativeFrom="page">
                <wp:posOffset>1541780</wp:posOffset>
              </wp:positionV>
              <wp:extent cx="252095" cy="15685135"/>
              <wp:effectExtent l="0" t="0" r="1905" b="13970"/>
              <wp:wrapThrough wrapText="bothSides">
                <wp:wrapPolygon edited="0">
                  <wp:start x="0" y="0"/>
                  <wp:lineTo x="0" y="21582"/>
                  <wp:lineTo x="19587" y="21582"/>
                  <wp:lineTo x="19587" y="0"/>
                  <wp:lineTo x="0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568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-11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</w:tblGrid>
                          <w:tr w:rsidR="00AF0D50" w:rsidRPr="00C13EC0" w14:paraId="7580422C" w14:textId="77777777" w:rsidTr="008F6112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445FAF60" w14:textId="77777777" w:rsidR="00AF0D50" w:rsidRPr="00176572" w:rsidRDefault="00AF0D50" w:rsidP="006436EB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5D7CFB7" w14:textId="77777777" w:rsidR="00AF0D50" w:rsidRPr="00176572" w:rsidRDefault="00AF0D50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PATIENT</w:t>
                                </w:r>
                              </w:p>
                              <w:p w14:paraId="63487127" w14:textId="77777777" w:rsidR="00AF0D50" w:rsidRPr="00176572" w:rsidRDefault="00AF0D50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D29BE8E" w14:textId="32A991CE" w:rsidR="00AF0D50" w:rsidRPr="00A73538" w:rsidRDefault="00A73538" w:rsidP="00DF48FE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Grahman </w:t>
                                </w:r>
                                <w:r w:rsidRPr="00A73538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Wintermute</w:t>
                                </w:r>
                              </w:p>
                            </w:tc>
                          </w:tr>
                          <w:tr w:rsidR="00AF0D50" w:rsidRPr="00C13EC0" w14:paraId="26841A4F" w14:textId="77777777" w:rsidTr="008F6112">
                            <w:trPr>
                              <w:trHeight w:val="786"/>
                            </w:trPr>
                            <w:tc>
                              <w:tcPr>
                                <w:tcW w:w="2281" w:type="dxa"/>
                              </w:tcPr>
                              <w:p w14:paraId="54778419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SPECIES</w:t>
                                </w:r>
                              </w:p>
                              <w:p w14:paraId="0813A580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4C0E0FC" w14:textId="501578B1" w:rsidR="00AF0D50" w:rsidRPr="00176572" w:rsidRDefault="00B019CE" w:rsidP="00DF48FE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Canine</w:t>
                                </w:r>
                                <w:r w:rsidR="00AF0D5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F0D50" w:rsidRPr="00C13EC0" w14:paraId="54BA0E28" w14:textId="77777777" w:rsidTr="008F6112">
                            <w:trPr>
                              <w:trHeight w:val="855"/>
                            </w:trPr>
                            <w:tc>
                              <w:tcPr>
                                <w:tcW w:w="2281" w:type="dxa"/>
                              </w:tcPr>
                              <w:p w14:paraId="34F21ECB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BREED</w:t>
                                </w:r>
                              </w:p>
                              <w:p w14:paraId="47942045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8A6DEB2" w14:textId="3202B6AC" w:rsidR="00AF0D50" w:rsidRPr="00176572" w:rsidRDefault="00A73538" w:rsidP="00DF48FE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Yorkshire terrier</w:t>
                                </w:r>
                                <w:r w:rsidR="0090707D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F0D50" w:rsidRPr="00C13EC0" w14:paraId="7F054781" w14:textId="77777777" w:rsidTr="008F6112">
                            <w:trPr>
                              <w:trHeight w:val="1549"/>
                            </w:trPr>
                            <w:tc>
                              <w:tcPr>
                                <w:tcW w:w="2281" w:type="dxa"/>
                              </w:tcPr>
                              <w:p w14:paraId="00BDF6EB" w14:textId="485975C7" w:rsidR="00AF0D50" w:rsidRPr="00176572" w:rsidRDefault="00AF0D50" w:rsidP="006436EB">
                                <w:pPr>
                                  <w:pStyle w:val="Header"/>
                                  <w:spacing w:after="160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SEX</w:t>
                                </w:r>
                              </w:p>
                              <w:p w14:paraId="12B63572" w14:textId="0C0ECFE0" w:rsidR="00AF0D50" w:rsidRPr="00176572" w:rsidRDefault="00AD4E00" w:rsidP="000F27C5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Male</w:t>
                                </w:r>
                              </w:p>
                              <w:p w14:paraId="732CFFFF" w14:textId="77777777" w:rsidR="00AF0D50" w:rsidRPr="00176572" w:rsidRDefault="00AF0D50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AGE</w:t>
                                </w:r>
                              </w:p>
                              <w:p w14:paraId="2065DE13" w14:textId="5617F9D3" w:rsidR="003E5B8A" w:rsidRPr="003E5B8A" w:rsidRDefault="00A73538" w:rsidP="003E5B8A">
                                <w:pPr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="00390153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D4E0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year</w:t>
                                </w:r>
                              </w:p>
                            </w:tc>
                          </w:tr>
                          <w:tr w:rsidR="00AF0D50" w:rsidRPr="00C13EC0" w14:paraId="14A658AE" w14:textId="77777777" w:rsidTr="008F6112">
                            <w:trPr>
                              <w:trHeight w:val="823"/>
                            </w:trPr>
                            <w:tc>
                              <w:tcPr>
                                <w:tcW w:w="2281" w:type="dxa"/>
                              </w:tcPr>
                              <w:p w14:paraId="08952072" w14:textId="77777777" w:rsidR="00AF0D50" w:rsidRPr="00176572" w:rsidRDefault="00AF0D50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WEIGHT</w:t>
                                </w:r>
                              </w:p>
                              <w:p w14:paraId="5C0A5D33" w14:textId="10699FE5" w:rsidR="00AF0D50" w:rsidRPr="00176572" w:rsidRDefault="00A73538" w:rsidP="002052FE">
                                <w:pPr>
                                  <w:spacing w:after="0"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10.2</w:t>
                                </w:r>
                                <w:r w:rsidR="008F611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#</w:t>
                                </w:r>
                              </w:p>
                            </w:tc>
                          </w:tr>
                          <w:tr w:rsidR="00AF0D50" w:rsidRPr="00C13EC0" w14:paraId="0F62A78C" w14:textId="77777777" w:rsidTr="008F6112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4CA4B4F2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INTERPRETED BY</w:t>
                                </w:r>
                              </w:p>
                              <w:p w14:paraId="65BE886B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9846F46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Remo Lobetti, BVSc, MMedVet (Med), PhD, Dipl. ECVIM</w:t>
                                </w:r>
                              </w:p>
                              <w:p w14:paraId="48ADBAAE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BDF6E6A" w14:textId="77777777" w:rsidR="00AF0D50" w:rsidRDefault="00AF0D50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IMAGING PERFORMED BY</w:t>
                                </w:r>
                              </w:p>
                              <w:p w14:paraId="559BC41B" w14:textId="77777777" w:rsidR="00AF0D50" w:rsidRDefault="00AF0D50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3BF135A" w14:textId="77777777" w:rsidR="00AF0D50" w:rsidRPr="009A2112" w:rsidRDefault="00AF0D50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Denise Bruno LVT, RDMS</w:t>
                                </w:r>
                              </w:p>
                              <w:p w14:paraId="645651D7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E8E7F64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HOSPITAL NAME</w:t>
                                </w:r>
                              </w:p>
                              <w:p w14:paraId="1BBA1AD0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A35E3A" w14:textId="5FA9922C" w:rsidR="00AF0D50" w:rsidRPr="00176572" w:rsidRDefault="00A73538" w:rsidP="002052FE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sz w:val="19"/>
                                    <w:szCs w:val="19"/>
                                  </w:rPr>
                                  <w:t>Kenilworth Animal Hospital</w:t>
                                </w:r>
                                <w:r w:rsidR="00E97DF8">
                                  <w:rPr>
                                    <w:rFonts w:ascii="Lato Regular" w:hAnsi="Lato Regular" w:cs="Helvetica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AF0D50" w:rsidRPr="00C13EC0" w14:paraId="122B52E0" w14:textId="77777777" w:rsidTr="008F6112">
                            <w:trPr>
                              <w:trHeight w:val="886"/>
                            </w:trPr>
                            <w:tc>
                              <w:tcPr>
                                <w:tcW w:w="2281" w:type="dxa"/>
                              </w:tcPr>
                              <w:p w14:paraId="56C25C7B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REFERRING VET</w:t>
                                </w:r>
                                <w:r w:rsidRPr="00176572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7962C47B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D188ECE" w14:textId="33F9EAE2" w:rsidR="00AF0D50" w:rsidRPr="00176572" w:rsidRDefault="00AF0D50" w:rsidP="002052FE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sz w:val="19"/>
                                    <w:szCs w:val="19"/>
                                  </w:rPr>
                                  <w:t>Dr</w:t>
                                </w:r>
                                <w:r w:rsidR="002052FE">
                                  <w:rPr>
                                    <w:rFonts w:ascii="Lato Regular" w:hAnsi="Lato Regular" w:cs="Helvetica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="00A73538">
                                  <w:rPr>
                                    <w:rFonts w:ascii="Lato Regular" w:hAnsi="Lato Regular" w:cs="Helvetica"/>
                                    <w:sz w:val="19"/>
                                    <w:szCs w:val="19"/>
                                  </w:rPr>
                                  <w:t>Mansour</w:t>
                                </w:r>
                              </w:p>
                            </w:tc>
                          </w:tr>
                          <w:tr w:rsidR="00AF0D50" w:rsidRPr="00C13EC0" w14:paraId="39A6419A" w14:textId="77777777" w:rsidTr="008F6112">
                            <w:trPr>
                              <w:trHeight w:val="854"/>
                            </w:trPr>
                            <w:tc>
                              <w:tcPr>
                                <w:tcW w:w="2281" w:type="dxa"/>
                              </w:tcPr>
                              <w:p w14:paraId="23170D48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  <w:p w14:paraId="46653595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3C57856" w14:textId="3477CD38" w:rsidR="00AF0D50" w:rsidRPr="00176572" w:rsidRDefault="00AF0D50" w:rsidP="002052FE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="0073025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B019CE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73538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94</w:t>
                                </w:r>
                              </w:p>
                            </w:tc>
                          </w:tr>
                          <w:tr w:rsidR="00AF0D50" w:rsidRPr="00C13EC0" w14:paraId="043E31C7" w14:textId="77777777" w:rsidTr="008F6112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3A2F79ED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  <w:p w14:paraId="4A654FCA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BB2D84B" w14:textId="4209885E" w:rsidR="00AF0D50" w:rsidRPr="00176572" w:rsidRDefault="00390153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8</w:t>
                                </w:r>
                                <w:r w:rsidR="00AF0D50"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AD4E0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73538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F0D50"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8F611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3548F5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  <w:p w14:paraId="07207BE8" w14:textId="77777777" w:rsidR="00AF0D50" w:rsidRPr="00176572" w:rsidRDefault="00AF0D50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AF0D50" w:rsidRPr="000801B7" w14:paraId="68639B32" w14:textId="77777777" w:rsidTr="008F6112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61083F23" w14:textId="77777777" w:rsidR="00AF0D50" w:rsidRDefault="00AF0D50" w:rsidP="006436EB">
                                <w:pPr>
                                  <w:pStyle w:val="Header"/>
                                  <w:jc w:val="center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46B0320" w14:textId="77777777" w:rsidR="00AF0D50" w:rsidRPr="000801B7" w:rsidRDefault="00AF0D50" w:rsidP="00327A6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1675532" w14:textId="77777777" w:rsidR="00AF0D50" w:rsidRPr="0083672F" w:rsidRDefault="00AF0D50" w:rsidP="00602400">
                          <w:pPr>
                            <w:pStyle w:val="Header"/>
                            <w:rPr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7F51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0.45pt;margin-top:121.4pt;width:19.85pt;height:1235.0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" filled="f" stroked="f">
              <v:textbox inset="5.4pt,0,5.4pt,0">
                <w:txbxContent>
                  <w:tbl>
                    <w:tblPr>
                      <w:tblStyle w:val="TableGrid"/>
                      <w:tblW w:w="0" w:type="auto"/>
                      <w:tblInd w:w="-11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</w:tblGrid>
                    <w:tr w:rsidR="00AF0D50" w:rsidRPr="00C13EC0" w14:paraId="7580422C" w14:textId="77777777" w:rsidTr="008F6112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445FAF60" w14:textId="77777777" w:rsidR="00AF0D50" w:rsidRPr="00176572" w:rsidRDefault="00AF0D50" w:rsidP="006436EB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25D7CFB7" w14:textId="77777777" w:rsidR="00AF0D50" w:rsidRPr="00176572" w:rsidRDefault="00AF0D50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PATIENT</w:t>
                          </w:r>
                        </w:p>
                        <w:p w14:paraId="63487127" w14:textId="77777777" w:rsidR="00AF0D50" w:rsidRPr="00176572" w:rsidRDefault="00AF0D50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6D29BE8E" w14:textId="32A991CE" w:rsidR="00AF0D50" w:rsidRPr="00A73538" w:rsidRDefault="00A73538" w:rsidP="00DF48FE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Grahman </w:t>
                          </w:r>
                          <w:r w:rsidRPr="00A73538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Wintermute</w:t>
                          </w:r>
                        </w:p>
                      </w:tc>
                    </w:tr>
                    <w:tr w:rsidR="00AF0D50" w:rsidRPr="00C13EC0" w14:paraId="26841A4F" w14:textId="77777777" w:rsidTr="008F6112">
                      <w:trPr>
                        <w:trHeight w:val="786"/>
                      </w:trPr>
                      <w:tc>
                        <w:tcPr>
                          <w:tcW w:w="2281" w:type="dxa"/>
                        </w:tcPr>
                        <w:p w14:paraId="54778419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SPECIES</w:t>
                          </w:r>
                        </w:p>
                        <w:p w14:paraId="0813A580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74C0E0FC" w14:textId="501578B1" w:rsidR="00AF0D50" w:rsidRPr="00176572" w:rsidRDefault="00B019CE" w:rsidP="00DF48FE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Canine</w:t>
                          </w:r>
                          <w:r w:rsidR="00AF0D5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AF0D50" w:rsidRPr="00C13EC0" w14:paraId="54BA0E28" w14:textId="77777777" w:rsidTr="008F6112">
                      <w:trPr>
                        <w:trHeight w:val="855"/>
                      </w:trPr>
                      <w:tc>
                        <w:tcPr>
                          <w:tcW w:w="2281" w:type="dxa"/>
                        </w:tcPr>
                        <w:p w14:paraId="34F21ECB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BREED</w:t>
                          </w:r>
                        </w:p>
                        <w:p w14:paraId="47942045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8A6DEB2" w14:textId="3202B6AC" w:rsidR="00AF0D50" w:rsidRPr="00176572" w:rsidRDefault="00A73538" w:rsidP="00DF48FE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Yorkshire terrier</w:t>
                          </w:r>
                          <w:r w:rsidR="0090707D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</w:tr>
                    <w:tr w:rsidR="00AF0D50" w:rsidRPr="00C13EC0" w14:paraId="7F054781" w14:textId="77777777" w:rsidTr="008F6112">
                      <w:trPr>
                        <w:trHeight w:val="1549"/>
                      </w:trPr>
                      <w:tc>
                        <w:tcPr>
                          <w:tcW w:w="2281" w:type="dxa"/>
                        </w:tcPr>
                        <w:p w14:paraId="00BDF6EB" w14:textId="485975C7" w:rsidR="00AF0D50" w:rsidRPr="00176572" w:rsidRDefault="00AF0D50" w:rsidP="006436EB">
                          <w:pPr>
                            <w:pStyle w:val="Header"/>
                            <w:spacing w:after="160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SEX</w:t>
                          </w:r>
                        </w:p>
                        <w:p w14:paraId="12B63572" w14:textId="0C0ECFE0" w:rsidR="00AF0D50" w:rsidRPr="00176572" w:rsidRDefault="00AD4E00" w:rsidP="000F27C5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Male</w:t>
                          </w:r>
                        </w:p>
                        <w:p w14:paraId="732CFFFF" w14:textId="77777777" w:rsidR="00AF0D50" w:rsidRPr="00176572" w:rsidRDefault="00AF0D50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AGE</w:t>
                          </w:r>
                        </w:p>
                        <w:p w14:paraId="2065DE13" w14:textId="5617F9D3" w:rsidR="003E5B8A" w:rsidRPr="003E5B8A" w:rsidRDefault="00A73538" w:rsidP="003E5B8A">
                          <w:pPr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15</w:t>
                          </w:r>
                          <w:r w:rsidR="00390153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AD4E0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year</w:t>
                          </w:r>
                        </w:p>
                      </w:tc>
                    </w:tr>
                    <w:tr w:rsidR="00AF0D50" w:rsidRPr="00C13EC0" w14:paraId="14A658AE" w14:textId="77777777" w:rsidTr="008F6112">
                      <w:trPr>
                        <w:trHeight w:val="823"/>
                      </w:trPr>
                      <w:tc>
                        <w:tcPr>
                          <w:tcW w:w="2281" w:type="dxa"/>
                        </w:tcPr>
                        <w:p w14:paraId="08952072" w14:textId="77777777" w:rsidR="00AF0D50" w:rsidRPr="00176572" w:rsidRDefault="00AF0D50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WEIGHT</w:t>
                          </w:r>
                        </w:p>
                        <w:p w14:paraId="5C0A5D33" w14:textId="10699FE5" w:rsidR="00AF0D50" w:rsidRPr="00176572" w:rsidRDefault="00A73538" w:rsidP="002052FE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10.2</w:t>
                          </w:r>
                          <w:r w:rsidR="008F611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#</w:t>
                          </w:r>
                        </w:p>
                      </w:tc>
                    </w:tr>
                    <w:tr w:rsidR="00AF0D50" w:rsidRPr="00C13EC0" w14:paraId="0F62A78C" w14:textId="77777777" w:rsidTr="008F6112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4CA4B4F2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INTERPRETED BY</w:t>
                          </w:r>
                        </w:p>
                        <w:p w14:paraId="65BE886B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9846F46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Remo Lobetti, BVSc, MMedVet (Med), PhD, Dipl. ECVIM</w:t>
                          </w:r>
                        </w:p>
                        <w:p w14:paraId="48ADBAAE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4BDF6E6A" w14:textId="77777777" w:rsidR="00AF0D50" w:rsidRDefault="00AF0D50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IMAGING PERFORMED BY</w:t>
                          </w:r>
                        </w:p>
                        <w:p w14:paraId="559BC41B" w14:textId="77777777" w:rsidR="00AF0D50" w:rsidRDefault="00AF0D50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53BF135A" w14:textId="77777777" w:rsidR="00AF0D50" w:rsidRPr="009A2112" w:rsidRDefault="00AF0D50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Denise Bruno LVT, RDMS</w:t>
                          </w:r>
                        </w:p>
                        <w:p w14:paraId="645651D7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</w:p>
                        <w:p w14:paraId="5E8E7F64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HOSPITAL NAME</w:t>
                          </w:r>
                        </w:p>
                        <w:p w14:paraId="1BBA1AD0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DA35E3A" w14:textId="5FA9922C" w:rsidR="00AF0D50" w:rsidRPr="00176572" w:rsidRDefault="00A73538" w:rsidP="002052FE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sz w:val="19"/>
                              <w:szCs w:val="19"/>
                            </w:rPr>
                            <w:t>Kenilworth Animal Hospital</w:t>
                          </w:r>
                          <w:r w:rsidR="00E97DF8">
                            <w:rPr>
                              <w:rFonts w:ascii="Lato Regular" w:hAnsi="Lato Regular" w:cs="Helvetica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c>
                    </w:tr>
                    <w:tr w:rsidR="00AF0D50" w:rsidRPr="00C13EC0" w14:paraId="122B52E0" w14:textId="77777777" w:rsidTr="008F6112">
                      <w:trPr>
                        <w:trHeight w:val="886"/>
                      </w:trPr>
                      <w:tc>
                        <w:tcPr>
                          <w:tcW w:w="2281" w:type="dxa"/>
                        </w:tcPr>
                        <w:p w14:paraId="56C25C7B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REFERRING VET</w:t>
                          </w:r>
                          <w:r w:rsidRPr="00176572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962C47B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</w:p>
                        <w:p w14:paraId="5D188ECE" w14:textId="33F9EAE2" w:rsidR="00AF0D50" w:rsidRPr="00176572" w:rsidRDefault="00AF0D50" w:rsidP="002052FE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sz w:val="19"/>
                              <w:szCs w:val="19"/>
                            </w:rPr>
                            <w:t>Dr</w:t>
                          </w:r>
                          <w:r w:rsidR="002052FE">
                            <w:rPr>
                              <w:rFonts w:ascii="Lato Regular" w:hAnsi="Lato Regular" w:cs="Helvetica"/>
                              <w:sz w:val="19"/>
                              <w:szCs w:val="19"/>
                            </w:rPr>
                            <w:t xml:space="preserve"> </w:t>
                          </w:r>
                          <w:r w:rsidR="00A73538">
                            <w:rPr>
                              <w:rFonts w:ascii="Lato Regular" w:hAnsi="Lato Regular" w:cs="Helvetica"/>
                              <w:sz w:val="19"/>
                              <w:szCs w:val="19"/>
                            </w:rPr>
                            <w:t>Mansour</w:t>
                          </w:r>
                        </w:p>
                      </w:tc>
                    </w:tr>
                    <w:tr w:rsidR="00AF0D50" w:rsidRPr="00C13EC0" w14:paraId="39A6419A" w14:textId="77777777" w:rsidTr="008F6112">
                      <w:trPr>
                        <w:trHeight w:val="854"/>
                      </w:trPr>
                      <w:tc>
                        <w:tcPr>
                          <w:tcW w:w="2281" w:type="dxa"/>
                        </w:tcPr>
                        <w:p w14:paraId="23170D48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INVOICE</w:t>
                          </w:r>
                        </w:p>
                        <w:p w14:paraId="46653595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33C57856" w14:textId="3477CD38" w:rsidR="00AF0D50" w:rsidRPr="00176572" w:rsidRDefault="00AF0D50" w:rsidP="002052FE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30</w:t>
                          </w:r>
                          <w:r w:rsidR="0073025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</w:t>
                          </w:r>
                          <w:r w:rsidR="00B019CE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A73538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94</w:t>
                          </w:r>
                        </w:p>
                      </w:tc>
                    </w:tr>
                    <w:tr w:rsidR="00AF0D50" w:rsidRPr="00C13EC0" w14:paraId="043E31C7" w14:textId="77777777" w:rsidTr="008F6112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3A2F79ED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DATE</w:t>
                          </w:r>
                        </w:p>
                        <w:p w14:paraId="4A654FCA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2BB2D84B" w14:textId="4209885E" w:rsidR="00AF0D50" w:rsidRPr="00176572" w:rsidRDefault="00390153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8</w:t>
                          </w:r>
                          <w:r w:rsidR="00AF0D50"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AD4E0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A73538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AF0D50"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8F611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3548F5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07207BE8" w14:textId="77777777" w:rsidR="00AF0D50" w:rsidRPr="00176572" w:rsidRDefault="00AF0D50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AF0D50" w:rsidRPr="000801B7" w14:paraId="68639B32" w14:textId="77777777" w:rsidTr="008F6112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61083F23" w14:textId="77777777" w:rsidR="00AF0D50" w:rsidRDefault="00AF0D50" w:rsidP="006436EB">
                          <w:pPr>
                            <w:pStyle w:val="Header"/>
                            <w:jc w:val="center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  <w:p w14:paraId="146B0320" w14:textId="77777777" w:rsidR="00AF0D50" w:rsidRPr="000801B7" w:rsidRDefault="00AF0D50" w:rsidP="00327A6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61675532" w14:textId="77777777" w:rsidR="00AF0D50" w:rsidRPr="0083672F" w:rsidRDefault="00AF0D50" w:rsidP="00602400">
                    <w:pPr>
                      <w:pStyle w:val="Header"/>
                      <w:rPr>
                        <w:noProof/>
                        <w:sz w:val="28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266D"/>
    <w:multiLevelType w:val="hybridMultilevel"/>
    <w:tmpl w:val="9D4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47763"/>
    <w:multiLevelType w:val="hybridMultilevel"/>
    <w:tmpl w:val="DC5A0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746F8"/>
    <w:multiLevelType w:val="hybridMultilevel"/>
    <w:tmpl w:val="D9923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3"/>
    <w:docVar w:name="OpenInPublishingView" w:val="0"/>
    <w:docVar w:name="PublishingViewTables" w:val="0"/>
  </w:docVars>
  <w:rsids>
    <w:rsidRoot w:val="00C031DB"/>
    <w:rsid w:val="00000B19"/>
    <w:rsid w:val="0000101F"/>
    <w:rsid w:val="00001310"/>
    <w:rsid w:val="00001EE5"/>
    <w:rsid w:val="00003B55"/>
    <w:rsid w:val="00005612"/>
    <w:rsid w:val="00006F07"/>
    <w:rsid w:val="00006F7A"/>
    <w:rsid w:val="0001182A"/>
    <w:rsid w:val="00013B75"/>
    <w:rsid w:val="00015BAE"/>
    <w:rsid w:val="00016067"/>
    <w:rsid w:val="00016BCD"/>
    <w:rsid w:val="0001746D"/>
    <w:rsid w:val="000201AA"/>
    <w:rsid w:val="00020316"/>
    <w:rsid w:val="0002150E"/>
    <w:rsid w:val="0002403F"/>
    <w:rsid w:val="000245C1"/>
    <w:rsid w:val="00024768"/>
    <w:rsid w:val="00024DE6"/>
    <w:rsid w:val="00025BB6"/>
    <w:rsid w:val="000263E6"/>
    <w:rsid w:val="00027254"/>
    <w:rsid w:val="00030641"/>
    <w:rsid w:val="0003073B"/>
    <w:rsid w:val="0003107B"/>
    <w:rsid w:val="000334E9"/>
    <w:rsid w:val="00034327"/>
    <w:rsid w:val="0003447C"/>
    <w:rsid w:val="00040255"/>
    <w:rsid w:val="00042000"/>
    <w:rsid w:val="00042723"/>
    <w:rsid w:val="00046365"/>
    <w:rsid w:val="00047BBA"/>
    <w:rsid w:val="000506BB"/>
    <w:rsid w:val="00050E60"/>
    <w:rsid w:val="000517B9"/>
    <w:rsid w:val="00051E5A"/>
    <w:rsid w:val="000575FB"/>
    <w:rsid w:val="0006046D"/>
    <w:rsid w:val="0006073B"/>
    <w:rsid w:val="000607F5"/>
    <w:rsid w:val="0006116D"/>
    <w:rsid w:val="000616C5"/>
    <w:rsid w:val="0006391C"/>
    <w:rsid w:val="00066C7A"/>
    <w:rsid w:val="00066ECF"/>
    <w:rsid w:val="00066F66"/>
    <w:rsid w:val="0007051F"/>
    <w:rsid w:val="00071030"/>
    <w:rsid w:val="0007108B"/>
    <w:rsid w:val="000734CB"/>
    <w:rsid w:val="00075FCD"/>
    <w:rsid w:val="00076E95"/>
    <w:rsid w:val="000801B7"/>
    <w:rsid w:val="00080FE4"/>
    <w:rsid w:val="0008120B"/>
    <w:rsid w:val="00081AD9"/>
    <w:rsid w:val="0008220E"/>
    <w:rsid w:val="00083FAA"/>
    <w:rsid w:val="000851AB"/>
    <w:rsid w:val="00085922"/>
    <w:rsid w:val="000878BD"/>
    <w:rsid w:val="00087EEC"/>
    <w:rsid w:val="00090998"/>
    <w:rsid w:val="000946A7"/>
    <w:rsid w:val="0009515C"/>
    <w:rsid w:val="00095E13"/>
    <w:rsid w:val="000970A5"/>
    <w:rsid w:val="000A1670"/>
    <w:rsid w:val="000A205F"/>
    <w:rsid w:val="000A31AA"/>
    <w:rsid w:val="000A3E34"/>
    <w:rsid w:val="000A451E"/>
    <w:rsid w:val="000A52B2"/>
    <w:rsid w:val="000A5AE3"/>
    <w:rsid w:val="000A65B7"/>
    <w:rsid w:val="000A7656"/>
    <w:rsid w:val="000B1420"/>
    <w:rsid w:val="000B1B83"/>
    <w:rsid w:val="000B3851"/>
    <w:rsid w:val="000B53D2"/>
    <w:rsid w:val="000B7E41"/>
    <w:rsid w:val="000C56DA"/>
    <w:rsid w:val="000C57F2"/>
    <w:rsid w:val="000C61FA"/>
    <w:rsid w:val="000D2874"/>
    <w:rsid w:val="000D4941"/>
    <w:rsid w:val="000D5D9B"/>
    <w:rsid w:val="000E0F1A"/>
    <w:rsid w:val="000E118A"/>
    <w:rsid w:val="000E1621"/>
    <w:rsid w:val="000E4D76"/>
    <w:rsid w:val="000F16E3"/>
    <w:rsid w:val="000F22FF"/>
    <w:rsid w:val="000F27C5"/>
    <w:rsid w:val="000F2DC7"/>
    <w:rsid w:val="000F4966"/>
    <w:rsid w:val="000F52CC"/>
    <w:rsid w:val="000F59CF"/>
    <w:rsid w:val="000F69D3"/>
    <w:rsid w:val="000F7457"/>
    <w:rsid w:val="001003B9"/>
    <w:rsid w:val="00100F7D"/>
    <w:rsid w:val="001049AA"/>
    <w:rsid w:val="00104F22"/>
    <w:rsid w:val="00106F4E"/>
    <w:rsid w:val="0011095A"/>
    <w:rsid w:val="00111267"/>
    <w:rsid w:val="0011464E"/>
    <w:rsid w:val="001202C1"/>
    <w:rsid w:val="00121556"/>
    <w:rsid w:val="00121FBA"/>
    <w:rsid w:val="001222D4"/>
    <w:rsid w:val="00123423"/>
    <w:rsid w:val="00123A48"/>
    <w:rsid w:val="00126266"/>
    <w:rsid w:val="00131C18"/>
    <w:rsid w:val="00134B13"/>
    <w:rsid w:val="00136D3E"/>
    <w:rsid w:val="001375D8"/>
    <w:rsid w:val="00137E25"/>
    <w:rsid w:val="00141CA6"/>
    <w:rsid w:val="00143483"/>
    <w:rsid w:val="00145608"/>
    <w:rsid w:val="0014565C"/>
    <w:rsid w:val="001470C8"/>
    <w:rsid w:val="00150637"/>
    <w:rsid w:val="00151193"/>
    <w:rsid w:val="00151839"/>
    <w:rsid w:val="001536D3"/>
    <w:rsid w:val="00153E13"/>
    <w:rsid w:val="00157D25"/>
    <w:rsid w:val="0016023F"/>
    <w:rsid w:val="00161FF0"/>
    <w:rsid w:val="00162C3D"/>
    <w:rsid w:val="00165609"/>
    <w:rsid w:val="001667D0"/>
    <w:rsid w:val="00166AE1"/>
    <w:rsid w:val="00167A41"/>
    <w:rsid w:val="00167DC9"/>
    <w:rsid w:val="00170974"/>
    <w:rsid w:val="00170A54"/>
    <w:rsid w:val="00172C97"/>
    <w:rsid w:val="00172D55"/>
    <w:rsid w:val="00173DF2"/>
    <w:rsid w:val="00176572"/>
    <w:rsid w:val="001838B4"/>
    <w:rsid w:val="001853A8"/>
    <w:rsid w:val="00185CB1"/>
    <w:rsid w:val="001922A4"/>
    <w:rsid w:val="00192A1C"/>
    <w:rsid w:val="00192C1F"/>
    <w:rsid w:val="00193D1B"/>
    <w:rsid w:val="0019519F"/>
    <w:rsid w:val="001952C9"/>
    <w:rsid w:val="00196A45"/>
    <w:rsid w:val="001A2F64"/>
    <w:rsid w:val="001A5D6D"/>
    <w:rsid w:val="001A5FDA"/>
    <w:rsid w:val="001A7941"/>
    <w:rsid w:val="001A7A84"/>
    <w:rsid w:val="001B3770"/>
    <w:rsid w:val="001B41E8"/>
    <w:rsid w:val="001B5CDA"/>
    <w:rsid w:val="001B6505"/>
    <w:rsid w:val="001B78A9"/>
    <w:rsid w:val="001C1808"/>
    <w:rsid w:val="001C2337"/>
    <w:rsid w:val="001C3107"/>
    <w:rsid w:val="001C3480"/>
    <w:rsid w:val="001C3844"/>
    <w:rsid w:val="001C4F6A"/>
    <w:rsid w:val="001C5215"/>
    <w:rsid w:val="001C5A89"/>
    <w:rsid w:val="001C6268"/>
    <w:rsid w:val="001C72AE"/>
    <w:rsid w:val="001D0535"/>
    <w:rsid w:val="001D71F1"/>
    <w:rsid w:val="001D7E3B"/>
    <w:rsid w:val="001E171C"/>
    <w:rsid w:val="001E18D6"/>
    <w:rsid w:val="001E24AE"/>
    <w:rsid w:val="001E25A6"/>
    <w:rsid w:val="001E3F33"/>
    <w:rsid w:val="001E58FD"/>
    <w:rsid w:val="001E6F78"/>
    <w:rsid w:val="001F2262"/>
    <w:rsid w:val="001F5103"/>
    <w:rsid w:val="001F5EFD"/>
    <w:rsid w:val="001F7E70"/>
    <w:rsid w:val="0020025F"/>
    <w:rsid w:val="0020039B"/>
    <w:rsid w:val="002052FE"/>
    <w:rsid w:val="00206948"/>
    <w:rsid w:val="00212073"/>
    <w:rsid w:val="0021253B"/>
    <w:rsid w:val="00215D48"/>
    <w:rsid w:val="00217C58"/>
    <w:rsid w:val="00223FF1"/>
    <w:rsid w:val="00225C41"/>
    <w:rsid w:val="002269BF"/>
    <w:rsid w:val="00233BF7"/>
    <w:rsid w:val="00240499"/>
    <w:rsid w:val="00240C5E"/>
    <w:rsid w:val="00241551"/>
    <w:rsid w:val="002467B0"/>
    <w:rsid w:val="00247FB6"/>
    <w:rsid w:val="002524B6"/>
    <w:rsid w:val="00252BC9"/>
    <w:rsid w:val="002548F6"/>
    <w:rsid w:val="00254C5E"/>
    <w:rsid w:val="00255FEA"/>
    <w:rsid w:val="0025641E"/>
    <w:rsid w:val="00257593"/>
    <w:rsid w:val="0026003C"/>
    <w:rsid w:val="00260A55"/>
    <w:rsid w:val="00261C6E"/>
    <w:rsid w:val="00263837"/>
    <w:rsid w:val="002670D7"/>
    <w:rsid w:val="00270CE3"/>
    <w:rsid w:val="00271281"/>
    <w:rsid w:val="00271DDC"/>
    <w:rsid w:val="00272693"/>
    <w:rsid w:val="00277F07"/>
    <w:rsid w:val="00280CF2"/>
    <w:rsid w:val="00280DF1"/>
    <w:rsid w:val="0028325F"/>
    <w:rsid w:val="002836DE"/>
    <w:rsid w:val="0029034D"/>
    <w:rsid w:val="00293E8F"/>
    <w:rsid w:val="002958C5"/>
    <w:rsid w:val="00296D78"/>
    <w:rsid w:val="002975FF"/>
    <w:rsid w:val="002976CA"/>
    <w:rsid w:val="002A1401"/>
    <w:rsid w:val="002A183F"/>
    <w:rsid w:val="002A37BD"/>
    <w:rsid w:val="002A407D"/>
    <w:rsid w:val="002A4C73"/>
    <w:rsid w:val="002A63EA"/>
    <w:rsid w:val="002A6F18"/>
    <w:rsid w:val="002B2D5C"/>
    <w:rsid w:val="002B45B9"/>
    <w:rsid w:val="002C104B"/>
    <w:rsid w:val="002C26D1"/>
    <w:rsid w:val="002C51FA"/>
    <w:rsid w:val="002C5E3D"/>
    <w:rsid w:val="002C689C"/>
    <w:rsid w:val="002C7309"/>
    <w:rsid w:val="002C7DAA"/>
    <w:rsid w:val="002D25F4"/>
    <w:rsid w:val="002D43D3"/>
    <w:rsid w:val="002D4E8F"/>
    <w:rsid w:val="002D6FCD"/>
    <w:rsid w:val="002E208F"/>
    <w:rsid w:val="002E21D6"/>
    <w:rsid w:val="002F14F6"/>
    <w:rsid w:val="002F1BA8"/>
    <w:rsid w:val="002F46A2"/>
    <w:rsid w:val="002F4885"/>
    <w:rsid w:val="002F59B7"/>
    <w:rsid w:val="002F6085"/>
    <w:rsid w:val="003002D7"/>
    <w:rsid w:val="0030257A"/>
    <w:rsid w:val="00304C67"/>
    <w:rsid w:val="003072D9"/>
    <w:rsid w:val="00307605"/>
    <w:rsid w:val="003101DB"/>
    <w:rsid w:val="00314AE9"/>
    <w:rsid w:val="00317D47"/>
    <w:rsid w:val="003200B2"/>
    <w:rsid w:val="003210B7"/>
    <w:rsid w:val="003224E7"/>
    <w:rsid w:val="00324988"/>
    <w:rsid w:val="00324C3E"/>
    <w:rsid w:val="00325DEC"/>
    <w:rsid w:val="003262D1"/>
    <w:rsid w:val="00327A6D"/>
    <w:rsid w:val="0033071F"/>
    <w:rsid w:val="00331645"/>
    <w:rsid w:val="0033183D"/>
    <w:rsid w:val="00331A98"/>
    <w:rsid w:val="003355C4"/>
    <w:rsid w:val="00335839"/>
    <w:rsid w:val="0033640C"/>
    <w:rsid w:val="00342F6D"/>
    <w:rsid w:val="00347F8C"/>
    <w:rsid w:val="00351C5A"/>
    <w:rsid w:val="0035224A"/>
    <w:rsid w:val="003525C3"/>
    <w:rsid w:val="0035473E"/>
    <w:rsid w:val="003548DA"/>
    <w:rsid w:val="003548F5"/>
    <w:rsid w:val="00355BAD"/>
    <w:rsid w:val="00357E5A"/>
    <w:rsid w:val="00361C09"/>
    <w:rsid w:val="0036208A"/>
    <w:rsid w:val="00366017"/>
    <w:rsid w:val="00367094"/>
    <w:rsid w:val="0037091B"/>
    <w:rsid w:val="00373DE4"/>
    <w:rsid w:val="0037441E"/>
    <w:rsid w:val="00374E0A"/>
    <w:rsid w:val="003764BB"/>
    <w:rsid w:val="003809C1"/>
    <w:rsid w:val="00381F11"/>
    <w:rsid w:val="00384549"/>
    <w:rsid w:val="00386DB6"/>
    <w:rsid w:val="00390153"/>
    <w:rsid w:val="00394BAE"/>
    <w:rsid w:val="00395499"/>
    <w:rsid w:val="003962B1"/>
    <w:rsid w:val="00397CFA"/>
    <w:rsid w:val="003A1435"/>
    <w:rsid w:val="003A4B28"/>
    <w:rsid w:val="003A5A8E"/>
    <w:rsid w:val="003A6285"/>
    <w:rsid w:val="003B265D"/>
    <w:rsid w:val="003B3271"/>
    <w:rsid w:val="003C04BF"/>
    <w:rsid w:val="003C295E"/>
    <w:rsid w:val="003C3278"/>
    <w:rsid w:val="003C691F"/>
    <w:rsid w:val="003D2CA2"/>
    <w:rsid w:val="003D34C4"/>
    <w:rsid w:val="003D3F8F"/>
    <w:rsid w:val="003D686B"/>
    <w:rsid w:val="003D7F46"/>
    <w:rsid w:val="003E03B4"/>
    <w:rsid w:val="003E1C63"/>
    <w:rsid w:val="003E39A7"/>
    <w:rsid w:val="003E47E8"/>
    <w:rsid w:val="003E5B8A"/>
    <w:rsid w:val="003E68AB"/>
    <w:rsid w:val="003F13E3"/>
    <w:rsid w:val="003F1A55"/>
    <w:rsid w:val="003F2A1D"/>
    <w:rsid w:val="003F3587"/>
    <w:rsid w:val="003F5A8C"/>
    <w:rsid w:val="003F6801"/>
    <w:rsid w:val="00400081"/>
    <w:rsid w:val="004009B4"/>
    <w:rsid w:val="00402910"/>
    <w:rsid w:val="004050F5"/>
    <w:rsid w:val="00405A45"/>
    <w:rsid w:val="00411A75"/>
    <w:rsid w:val="00412B96"/>
    <w:rsid w:val="0042191C"/>
    <w:rsid w:val="00423E84"/>
    <w:rsid w:val="0042447A"/>
    <w:rsid w:val="00425480"/>
    <w:rsid w:val="00427EC4"/>
    <w:rsid w:val="004306B3"/>
    <w:rsid w:val="00432C60"/>
    <w:rsid w:val="00433970"/>
    <w:rsid w:val="0043499F"/>
    <w:rsid w:val="00435288"/>
    <w:rsid w:val="00435F86"/>
    <w:rsid w:val="0044147C"/>
    <w:rsid w:val="0044355A"/>
    <w:rsid w:val="00443F13"/>
    <w:rsid w:val="00444621"/>
    <w:rsid w:val="004453BF"/>
    <w:rsid w:val="00447DAC"/>
    <w:rsid w:val="00452649"/>
    <w:rsid w:val="00453443"/>
    <w:rsid w:val="004548E7"/>
    <w:rsid w:val="00456FB6"/>
    <w:rsid w:val="00457449"/>
    <w:rsid w:val="004574DB"/>
    <w:rsid w:val="004617B0"/>
    <w:rsid w:val="00461D53"/>
    <w:rsid w:val="00464CDF"/>
    <w:rsid w:val="00465DC1"/>
    <w:rsid w:val="0046689F"/>
    <w:rsid w:val="00466DD8"/>
    <w:rsid w:val="004702A7"/>
    <w:rsid w:val="00475F86"/>
    <w:rsid w:val="004760C4"/>
    <w:rsid w:val="00476EE9"/>
    <w:rsid w:val="00477D12"/>
    <w:rsid w:val="00480941"/>
    <w:rsid w:val="004815C3"/>
    <w:rsid w:val="00481FFA"/>
    <w:rsid w:val="00482748"/>
    <w:rsid w:val="004848D4"/>
    <w:rsid w:val="004910FE"/>
    <w:rsid w:val="004948E5"/>
    <w:rsid w:val="0049740D"/>
    <w:rsid w:val="004976B8"/>
    <w:rsid w:val="004A060B"/>
    <w:rsid w:val="004A0DB5"/>
    <w:rsid w:val="004A0F9B"/>
    <w:rsid w:val="004A2156"/>
    <w:rsid w:val="004A30E0"/>
    <w:rsid w:val="004A3874"/>
    <w:rsid w:val="004B4586"/>
    <w:rsid w:val="004B581C"/>
    <w:rsid w:val="004B5E0D"/>
    <w:rsid w:val="004C0B25"/>
    <w:rsid w:val="004C16DD"/>
    <w:rsid w:val="004C29CE"/>
    <w:rsid w:val="004E0A8E"/>
    <w:rsid w:val="004E2262"/>
    <w:rsid w:val="004E2589"/>
    <w:rsid w:val="004E3792"/>
    <w:rsid w:val="004E6908"/>
    <w:rsid w:val="004E6E5C"/>
    <w:rsid w:val="004F11EB"/>
    <w:rsid w:val="004F5A91"/>
    <w:rsid w:val="004F626F"/>
    <w:rsid w:val="00500670"/>
    <w:rsid w:val="00503021"/>
    <w:rsid w:val="00505499"/>
    <w:rsid w:val="00510884"/>
    <w:rsid w:val="00513618"/>
    <w:rsid w:val="00514EC1"/>
    <w:rsid w:val="00515131"/>
    <w:rsid w:val="00516413"/>
    <w:rsid w:val="00516A3F"/>
    <w:rsid w:val="00517618"/>
    <w:rsid w:val="00521E43"/>
    <w:rsid w:val="00526223"/>
    <w:rsid w:val="0052677B"/>
    <w:rsid w:val="00527F77"/>
    <w:rsid w:val="0053052B"/>
    <w:rsid w:val="00530FDD"/>
    <w:rsid w:val="005321AD"/>
    <w:rsid w:val="00532AC4"/>
    <w:rsid w:val="00536242"/>
    <w:rsid w:val="005370F3"/>
    <w:rsid w:val="005373C5"/>
    <w:rsid w:val="005413C7"/>
    <w:rsid w:val="00546308"/>
    <w:rsid w:val="00546461"/>
    <w:rsid w:val="005473B3"/>
    <w:rsid w:val="00547B44"/>
    <w:rsid w:val="00551504"/>
    <w:rsid w:val="00551532"/>
    <w:rsid w:val="00555C61"/>
    <w:rsid w:val="00556BF2"/>
    <w:rsid w:val="00557DEF"/>
    <w:rsid w:val="00560C8F"/>
    <w:rsid w:val="0056151C"/>
    <w:rsid w:val="00562A08"/>
    <w:rsid w:val="00562D45"/>
    <w:rsid w:val="00563AF2"/>
    <w:rsid w:val="0056457C"/>
    <w:rsid w:val="00566ACA"/>
    <w:rsid w:val="005670A3"/>
    <w:rsid w:val="005678FC"/>
    <w:rsid w:val="005709A7"/>
    <w:rsid w:val="00573D76"/>
    <w:rsid w:val="0057474F"/>
    <w:rsid w:val="005749F5"/>
    <w:rsid w:val="00580775"/>
    <w:rsid w:val="00581883"/>
    <w:rsid w:val="0058208C"/>
    <w:rsid w:val="00582D4C"/>
    <w:rsid w:val="00583CEF"/>
    <w:rsid w:val="00583FD5"/>
    <w:rsid w:val="0058449C"/>
    <w:rsid w:val="00584559"/>
    <w:rsid w:val="0058647E"/>
    <w:rsid w:val="0058785B"/>
    <w:rsid w:val="00591E1A"/>
    <w:rsid w:val="00592AA0"/>
    <w:rsid w:val="00594A63"/>
    <w:rsid w:val="0059557F"/>
    <w:rsid w:val="005A0CFB"/>
    <w:rsid w:val="005A2580"/>
    <w:rsid w:val="005B0780"/>
    <w:rsid w:val="005B4435"/>
    <w:rsid w:val="005B476A"/>
    <w:rsid w:val="005B5BCA"/>
    <w:rsid w:val="005B61DA"/>
    <w:rsid w:val="005B633B"/>
    <w:rsid w:val="005C085B"/>
    <w:rsid w:val="005C27CB"/>
    <w:rsid w:val="005C30EF"/>
    <w:rsid w:val="005C54F0"/>
    <w:rsid w:val="005C7348"/>
    <w:rsid w:val="005D08C8"/>
    <w:rsid w:val="005D33C6"/>
    <w:rsid w:val="005D55B8"/>
    <w:rsid w:val="005D582F"/>
    <w:rsid w:val="005D6483"/>
    <w:rsid w:val="005E00B1"/>
    <w:rsid w:val="005E163E"/>
    <w:rsid w:val="005E411C"/>
    <w:rsid w:val="005F1A06"/>
    <w:rsid w:val="005F1C6F"/>
    <w:rsid w:val="005F37EC"/>
    <w:rsid w:val="005F42AF"/>
    <w:rsid w:val="006002A1"/>
    <w:rsid w:val="00600649"/>
    <w:rsid w:val="00601634"/>
    <w:rsid w:val="00601AC4"/>
    <w:rsid w:val="00602400"/>
    <w:rsid w:val="00603B41"/>
    <w:rsid w:val="006052FF"/>
    <w:rsid w:val="0060701F"/>
    <w:rsid w:val="0060761F"/>
    <w:rsid w:val="0060799B"/>
    <w:rsid w:val="00610D7E"/>
    <w:rsid w:val="00612339"/>
    <w:rsid w:val="006172C8"/>
    <w:rsid w:val="00622033"/>
    <w:rsid w:val="00630403"/>
    <w:rsid w:val="0063212D"/>
    <w:rsid w:val="006328B6"/>
    <w:rsid w:val="0063552B"/>
    <w:rsid w:val="0063675F"/>
    <w:rsid w:val="00636E66"/>
    <w:rsid w:val="006407DA"/>
    <w:rsid w:val="00640B54"/>
    <w:rsid w:val="006436EB"/>
    <w:rsid w:val="006443A5"/>
    <w:rsid w:val="00644A3D"/>
    <w:rsid w:val="00645196"/>
    <w:rsid w:val="00647F84"/>
    <w:rsid w:val="00651A95"/>
    <w:rsid w:val="00652E6C"/>
    <w:rsid w:val="00653182"/>
    <w:rsid w:val="00654071"/>
    <w:rsid w:val="006547AB"/>
    <w:rsid w:val="00656691"/>
    <w:rsid w:val="00657FCB"/>
    <w:rsid w:val="00660209"/>
    <w:rsid w:val="00660C99"/>
    <w:rsid w:val="0066176C"/>
    <w:rsid w:val="00661D8D"/>
    <w:rsid w:val="006620F0"/>
    <w:rsid w:val="00664E83"/>
    <w:rsid w:val="00665CA1"/>
    <w:rsid w:val="00666752"/>
    <w:rsid w:val="00667D0F"/>
    <w:rsid w:val="00670C65"/>
    <w:rsid w:val="00671410"/>
    <w:rsid w:val="00671F98"/>
    <w:rsid w:val="00673B3B"/>
    <w:rsid w:val="00673D2D"/>
    <w:rsid w:val="0067523C"/>
    <w:rsid w:val="006760AE"/>
    <w:rsid w:val="00676F0C"/>
    <w:rsid w:val="0068186B"/>
    <w:rsid w:val="00685768"/>
    <w:rsid w:val="00686349"/>
    <w:rsid w:val="00686930"/>
    <w:rsid w:val="006871BB"/>
    <w:rsid w:val="006904A6"/>
    <w:rsid w:val="006912FC"/>
    <w:rsid w:val="00695BA4"/>
    <w:rsid w:val="00695D7F"/>
    <w:rsid w:val="00695EAE"/>
    <w:rsid w:val="006A0E51"/>
    <w:rsid w:val="006A196D"/>
    <w:rsid w:val="006A2920"/>
    <w:rsid w:val="006A3287"/>
    <w:rsid w:val="006A5175"/>
    <w:rsid w:val="006A59C0"/>
    <w:rsid w:val="006A77DC"/>
    <w:rsid w:val="006B07FC"/>
    <w:rsid w:val="006B18E9"/>
    <w:rsid w:val="006B52EB"/>
    <w:rsid w:val="006C06E8"/>
    <w:rsid w:val="006C20A1"/>
    <w:rsid w:val="006C37E0"/>
    <w:rsid w:val="006C3951"/>
    <w:rsid w:val="006C444C"/>
    <w:rsid w:val="006C5A97"/>
    <w:rsid w:val="006C77BD"/>
    <w:rsid w:val="006D3375"/>
    <w:rsid w:val="006D5615"/>
    <w:rsid w:val="006D6157"/>
    <w:rsid w:val="006D6D81"/>
    <w:rsid w:val="006E0191"/>
    <w:rsid w:val="006E1711"/>
    <w:rsid w:val="006E1EC6"/>
    <w:rsid w:val="006E2119"/>
    <w:rsid w:val="006E5922"/>
    <w:rsid w:val="006F108B"/>
    <w:rsid w:val="006F12F5"/>
    <w:rsid w:val="006F1369"/>
    <w:rsid w:val="006F1BD3"/>
    <w:rsid w:val="006F42F5"/>
    <w:rsid w:val="006F72E8"/>
    <w:rsid w:val="0070478A"/>
    <w:rsid w:val="007049A0"/>
    <w:rsid w:val="00707256"/>
    <w:rsid w:val="00707AD0"/>
    <w:rsid w:val="0071103B"/>
    <w:rsid w:val="00712AF4"/>
    <w:rsid w:val="00713174"/>
    <w:rsid w:val="00714FD6"/>
    <w:rsid w:val="00715CC9"/>
    <w:rsid w:val="00715CED"/>
    <w:rsid w:val="007167C9"/>
    <w:rsid w:val="007168B9"/>
    <w:rsid w:val="0071799F"/>
    <w:rsid w:val="0072037A"/>
    <w:rsid w:val="00720CBC"/>
    <w:rsid w:val="00724A09"/>
    <w:rsid w:val="00727201"/>
    <w:rsid w:val="0072741A"/>
    <w:rsid w:val="00727E66"/>
    <w:rsid w:val="00730257"/>
    <w:rsid w:val="0073047E"/>
    <w:rsid w:val="00730B5A"/>
    <w:rsid w:val="00730DB5"/>
    <w:rsid w:val="0073677E"/>
    <w:rsid w:val="0074055F"/>
    <w:rsid w:val="007463A0"/>
    <w:rsid w:val="007465A7"/>
    <w:rsid w:val="007467C6"/>
    <w:rsid w:val="00746CF2"/>
    <w:rsid w:val="00751C7C"/>
    <w:rsid w:val="00754E6D"/>
    <w:rsid w:val="00756618"/>
    <w:rsid w:val="007569E0"/>
    <w:rsid w:val="007614E8"/>
    <w:rsid w:val="00762365"/>
    <w:rsid w:val="00762D87"/>
    <w:rsid w:val="007640EF"/>
    <w:rsid w:val="007641FB"/>
    <w:rsid w:val="0076429A"/>
    <w:rsid w:val="00764612"/>
    <w:rsid w:val="00764F28"/>
    <w:rsid w:val="00765656"/>
    <w:rsid w:val="00767575"/>
    <w:rsid w:val="00770317"/>
    <w:rsid w:val="00770684"/>
    <w:rsid w:val="0077201F"/>
    <w:rsid w:val="00773C08"/>
    <w:rsid w:val="00773E30"/>
    <w:rsid w:val="00775091"/>
    <w:rsid w:val="007756F9"/>
    <w:rsid w:val="007765BB"/>
    <w:rsid w:val="00776B2F"/>
    <w:rsid w:val="00780FA6"/>
    <w:rsid w:val="00785BBA"/>
    <w:rsid w:val="00787049"/>
    <w:rsid w:val="00792BE9"/>
    <w:rsid w:val="00792DE5"/>
    <w:rsid w:val="00793BF1"/>
    <w:rsid w:val="00795860"/>
    <w:rsid w:val="007970BF"/>
    <w:rsid w:val="00797F92"/>
    <w:rsid w:val="007A0ED4"/>
    <w:rsid w:val="007A41D1"/>
    <w:rsid w:val="007A46F2"/>
    <w:rsid w:val="007A4C24"/>
    <w:rsid w:val="007A55D6"/>
    <w:rsid w:val="007A5C7A"/>
    <w:rsid w:val="007A5CF2"/>
    <w:rsid w:val="007A6098"/>
    <w:rsid w:val="007A6A0E"/>
    <w:rsid w:val="007A6B39"/>
    <w:rsid w:val="007B3434"/>
    <w:rsid w:val="007B57F9"/>
    <w:rsid w:val="007C198F"/>
    <w:rsid w:val="007C2C02"/>
    <w:rsid w:val="007C2C55"/>
    <w:rsid w:val="007C389B"/>
    <w:rsid w:val="007C4473"/>
    <w:rsid w:val="007C4EB0"/>
    <w:rsid w:val="007C51FE"/>
    <w:rsid w:val="007C66A3"/>
    <w:rsid w:val="007C68AF"/>
    <w:rsid w:val="007D102A"/>
    <w:rsid w:val="007D563E"/>
    <w:rsid w:val="007D5AE0"/>
    <w:rsid w:val="007D7511"/>
    <w:rsid w:val="007D7BE3"/>
    <w:rsid w:val="007D7CF8"/>
    <w:rsid w:val="007E2299"/>
    <w:rsid w:val="007E2846"/>
    <w:rsid w:val="007F4550"/>
    <w:rsid w:val="007F516B"/>
    <w:rsid w:val="007F51D0"/>
    <w:rsid w:val="007F66BE"/>
    <w:rsid w:val="007F679B"/>
    <w:rsid w:val="007F7BE6"/>
    <w:rsid w:val="00802CD6"/>
    <w:rsid w:val="0080448E"/>
    <w:rsid w:val="0081242B"/>
    <w:rsid w:val="008130EA"/>
    <w:rsid w:val="00813AC2"/>
    <w:rsid w:val="00814C63"/>
    <w:rsid w:val="00815591"/>
    <w:rsid w:val="00815705"/>
    <w:rsid w:val="0081584C"/>
    <w:rsid w:val="0081653E"/>
    <w:rsid w:val="00816BED"/>
    <w:rsid w:val="00816CF9"/>
    <w:rsid w:val="0082101E"/>
    <w:rsid w:val="00825230"/>
    <w:rsid w:val="0082629A"/>
    <w:rsid w:val="00827729"/>
    <w:rsid w:val="00831293"/>
    <w:rsid w:val="00831C03"/>
    <w:rsid w:val="00831F32"/>
    <w:rsid w:val="00832AC4"/>
    <w:rsid w:val="00833246"/>
    <w:rsid w:val="00835D01"/>
    <w:rsid w:val="00836E7C"/>
    <w:rsid w:val="00841E37"/>
    <w:rsid w:val="008424EF"/>
    <w:rsid w:val="00842AED"/>
    <w:rsid w:val="00843E28"/>
    <w:rsid w:val="008463F1"/>
    <w:rsid w:val="0085027F"/>
    <w:rsid w:val="00850D2C"/>
    <w:rsid w:val="00851DFB"/>
    <w:rsid w:val="00852E28"/>
    <w:rsid w:val="0085415F"/>
    <w:rsid w:val="00855A21"/>
    <w:rsid w:val="00856F34"/>
    <w:rsid w:val="00860B14"/>
    <w:rsid w:val="00862488"/>
    <w:rsid w:val="00863456"/>
    <w:rsid w:val="00864963"/>
    <w:rsid w:val="00865041"/>
    <w:rsid w:val="00865640"/>
    <w:rsid w:val="008667BD"/>
    <w:rsid w:val="00866C17"/>
    <w:rsid w:val="008701D0"/>
    <w:rsid w:val="008713E2"/>
    <w:rsid w:val="008739DE"/>
    <w:rsid w:val="00876237"/>
    <w:rsid w:val="00877909"/>
    <w:rsid w:val="00881502"/>
    <w:rsid w:val="00882790"/>
    <w:rsid w:val="00886F2F"/>
    <w:rsid w:val="00892A30"/>
    <w:rsid w:val="0089308E"/>
    <w:rsid w:val="00893662"/>
    <w:rsid w:val="008953F6"/>
    <w:rsid w:val="00895CC4"/>
    <w:rsid w:val="00896D14"/>
    <w:rsid w:val="00897394"/>
    <w:rsid w:val="008A0AA9"/>
    <w:rsid w:val="008A29DD"/>
    <w:rsid w:val="008A332B"/>
    <w:rsid w:val="008A35EF"/>
    <w:rsid w:val="008A4171"/>
    <w:rsid w:val="008A5B79"/>
    <w:rsid w:val="008A66B9"/>
    <w:rsid w:val="008A7FFC"/>
    <w:rsid w:val="008B024F"/>
    <w:rsid w:val="008B0EED"/>
    <w:rsid w:val="008B1C88"/>
    <w:rsid w:val="008B29AC"/>
    <w:rsid w:val="008B3ACA"/>
    <w:rsid w:val="008B55E5"/>
    <w:rsid w:val="008C034B"/>
    <w:rsid w:val="008C10D0"/>
    <w:rsid w:val="008C28E3"/>
    <w:rsid w:val="008C5472"/>
    <w:rsid w:val="008C56B1"/>
    <w:rsid w:val="008C683F"/>
    <w:rsid w:val="008D12AC"/>
    <w:rsid w:val="008D1D1C"/>
    <w:rsid w:val="008D4E27"/>
    <w:rsid w:val="008D780F"/>
    <w:rsid w:val="008D7A5C"/>
    <w:rsid w:val="008E0A48"/>
    <w:rsid w:val="008E4444"/>
    <w:rsid w:val="008E67C6"/>
    <w:rsid w:val="008E6F61"/>
    <w:rsid w:val="008F0D5A"/>
    <w:rsid w:val="008F27A2"/>
    <w:rsid w:val="008F4692"/>
    <w:rsid w:val="008F6112"/>
    <w:rsid w:val="008F7D09"/>
    <w:rsid w:val="009008DE"/>
    <w:rsid w:val="00900EB0"/>
    <w:rsid w:val="00901AAE"/>
    <w:rsid w:val="00902190"/>
    <w:rsid w:val="0090291F"/>
    <w:rsid w:val="009062E4"/>
    <w:rsid w:val="009065FA"/>
    <w:rsid w:val="00906AD2"/>
    <w:rsid w:val="0090707D"/>
    <w:rsid w:val="00907FCF"/>
    <w:rsid w:val="00910BA1"/>
    <w:rsid w:val="00911021"/>
    <w:rsid w:val="00912298"/>
    <w:rsid w:val="0091264A"/>
    <w:rsid w:val="00916EF9"/>
    <w:rsid w:val="00920589"/>
    <w:rsid w:val="009207F9"/>
    <w:rsid w:val="00920BFB"/>
    <w:rsid w:val="009213BB"/>
    <w:rsid w:val="00922856"/>
    <w:rsid w:val="00923622"/>
    <w:rsid w:val="00923739"/>
    <w:rsid w:val="009269CC"/>
    <w:rsid w:val="00927237"/>
    <w:rsid w:val="009278C0"/>
    <w:rsid w:val="00933E1C"/>
    <w:rsid w:val="0093446C"/>
    <w:rsid w:val="00934764"/>
    <w:rsid w:val="00935BE5"/>
    <w:rsid w:val="00937DBC"/>
    <w:rsid w:val="0094270F"/>
    <w:rsid w:val="00947702"/>
    <w:rsid w:val="009505C4"/>
    <w:rsid w:val="009514CF"/>
    <w:rsid w:val="009517DD"/>
    <w:rsid w:val="00957337"/>
    <w:rsid w:val="0095768E"/>
    <w:rsid w:val="00960EF6"/>
    <w:rsid w:val="009624FD"/>
    <w:rsid w:val="00962BD5"/>
    <w:rsid w:val="00963382"/>
    <w:rsid w:val="00965B61"/>
    <w:rsid w:val="00966FDC"/>
    <w:rsid w:val="009674DE"/>
    <w:rsid w:val="009714CE"/>
    <w:rsid w:val="00971681"/>
    <w:rsid w:val="009737B8"/>
    <w:rsid w:val="00974787"/>
    <w:rsid w:val="00976F1C"/>
    <w:rsid w:val="00981A67"/>
    <w:rsid w:val="009827B7"/>
    <w:rsid w:val="00982B88"/>
    <w:rsid w:val="009860F8"/>
    <w:rsid w:val="00986176"/>
    <w:rsid w:val="0098765C"/>
    <w:rsid w:val="00992F39"/>
    <w:rsid w:val="00993001"/>
    <w:rsid w:val="009951C7"/>
    <w:rsid w:val="009A1C1C"/>
    <w:rsid w:val="009A2112"/>
    <w:rsid w:val="009A2B3A"/>
    <w:rsid w:val="009A4556"/>
    <w:rsid w:val="009A56BF"/>
    <w:rsid w:val="009B52F3"/>
    <w:rsid w:val="009B68A2"/>
    <w:rsid w:val="009C3720"/>
    <w:rsid w:val="009C4219"/>
    <w:rsid w:val="009C53DD"/>
    <w:rsid w:val="009D05F1"/>
    <w:rsid w:val="009D1A6B"/>
    <w:rsid w:val="009D2692"/>
    <w:rsid w:val="009D45FF"/>
    <w:rsid w:val="009D678A"/>
    <w:rsid w:val="009D7AE6"/>
    <w:rsid w:val="009E1B22"/>
    <w:rsid w:val="009E2590"/>
    <w:rsid w:val="009E61AE"/>
    <w:rsid w:val="009E6C2F"/>
    <w:rsid w:val="009E7C97"/>
    <w:rsid w:val="009F1E4A"/>
    <w:rsid w:val="009F20DB"/>
    <w:rsid w:val="009F36A7"/>
    <w:rsid w:val="009F6A20"/>
    <w:rsid w:val="009F6AF4"/>
    <w:rsid w:val="00A00083"/>
    <w:rsid w:val="00A01F78"/>
    <w:rsid w:val="00A021EE"/>
    <w:rsid w:val="00A05E60"/>
    <w:rsid w:val="00A077DF"/>
    <w:rsid w:val="00A0787B"/>
    <w:rsid w:val="00A07EF8"/>
    <w:rsid w:val="00A100DE"/>
    <w:rsid w:val="00A10917"/>
    <w:rsid w:val="00A17D29"/>
    <w:rsid w:val="00A2092D"/>
    <w:rsid w:val="00A20C0C"/>
    <w:rsid w:val="00A21B4E"/>
    <w:rsid w:val="00A23A95"/>
    <w:rsid w:val="00A2554A"/>
    <w:rsid w:val="00A25A3E"/>
    <w:rsid w:val="00A262BC"/>
    <w:rsid w:val="00A26601"/>
    <w:rsid w:val="00A26CE3"/>
    <w:rsid w:val="00A27BA2"/>
    <w:rsid w:val="00A32E3D"/>
    <w:rsid w:val="00A3364A"/>
    <w:rsid w:val="00A33E3B"/>
    <w:rsid w:val="00A33FB4"/>
    <w:rsid w:val="00A42AA8"/>
    <w:rsid w:val="00A43426"/>
    <w:rsid w:val="00A46848"/>
    <w:rsid w:val="00A46A42"/>
    <w:rsid w:val="00A53B7B"/>
    <w:rsid w:val="00A54755"/>
    <w:rsid w:val="00A57803"/>
    <w:rsid w:val="00A60D57"/>
    <w:rsid w:val="00A60E21"/>
    <w:rsid w:val="00A61AB6"/>
    <w:rsid w:val="00A62315"/>
    <w:rsid w:val="00A634A2"/>
    <w:rsid w:val="00A6367F"/>
    <w:rsid w:val="00A64B9D"/>
    <w:rsid w:val="00A65B2D"/>
    <w:rsid w:val="00A674C3"/>
    <w:rsid w:val="00A67999"/>
    <w:rsid w:val="00A7239A"/>
    <w:rsid w:val="00A7327D"/>
    <w:rsid w:val="00A73538"/>
    <w:rsid w:val="00A73BA9"/>
    <w:rsid w:val="00A75315"/>
    <w:rsid w:val="00A8150E"/>
    <w:rsid w:val="00A857EA"/>
    <w:rsid w:val="00A860FB"/>
    <w:rsid w:val="00A87666"/>
    <w:rsid w:val="00A87913"/>
    <w:rsid w:val="00A905DC"/>
    <w:rsid w:val="00A9575F"/>
    <w:rsid w:val="00AA06CC"/>
    <w:rsid w:val="00AA268C"/>
    <w:rsid w:val="00AA34B3"/>
    <w:rsid w:val="00AA59B7"/>
    <w:rsid w:val="00AA59DD"/>
    <w:rsid w:val="00AA5B1D"/>
    <w:rsid w:val="00AA64F3"/>
    <w:rsid w:val="00AA717D"/>
    <w:rsid w:val="00AA7B8B"/>
    <w:rsid w:val="00AB2341"/>
    <w:rsid w:val="00AB36D4"/>
    <w:rsid w:val="00AB385C"/>
    <w:rsid w:val="00AC4412"/>
    <w:rsid w:val="00AC5213"/>
    <w:rsid w:val="00AC5A9F"/>
    <w:rsid w:val="00AC6834"/>
    <w:rsid w:val="00AD08F9"/>
    <w:rsid w:val="00AD0B5B"/>
    <w:rsid w:val="00AD4E00"/>
    <w:rsid w:val="00AD5157"/>
    <w:rsid w:val="00AD5F93"/>
    <w:rsid w:val="00AE077B"/>
    <w:rsid w:val="00AE220F"/>
    <w:rsid w:val="00AE24D9"/>
    <w:rsid w:val="00AE475A"/>
    <w:rsid w:val="00AE6020"/>
    <w:rsid w:val="00AF0AA0"/>
    <w:rsid w:val="00AF0D50"/>
    <w:rsid w:val="00AF1B44"/>
    <w:rsid w:val="00AF4024"/>
    <w:rsid w:val="00AF65B6"/>
    <w:rsid w:val="00AF7BBD"/>
    <w:rsid w:val="00B00596"/>
    <w:rsid w:val="00B019CE"/>
    <w:rsid w:val="00B024AB"/>
    <w:rsid w:val="00B03B78"/>
    <w:rsid w:val="00B05B62"/>
    <w:rsid w:val="00B0693F"/>
    <w:rsid w:val="00B07DCC"/>
    <w:rsid w:val="00B13614"/>
    <w:rsid w:val="00B14755"/>
    <w:rsid w:val="00B15F99"/>
    <w:rsid w:val="00B20699"/>
    <w:rsid w:val="00B237D9"/>
    <w:rsid w:val="00B24EA4"/>
    <w:rsid w:val="00B265A3"/>
    <w:rsid w:val="00B308C2"/>
    <w:rsid w:val="00B31DEE"/>
    <w:rsid w:val="00B32418"/>
    <w:rsid w:val="00B325B3"/>
    <w:rsid w:val="00B3517B"/>
    <w:rsid w:val="00B37FAB"/>
    <w:rsid w:val="00B400D4"/>
    <w:rsid w:val="00B409DE"/>
    <w:rsid w:val="00B45C8A"/>
    <w:rsid w:val="00B45D19"/>
    <w:rsid w:val="00B464AF"/>
    <w:rsid w:val="00B4797F"/>
    <w:rsid w:val="00B51629"/>
    <w:rsid w:val="00B53EB0"/>
    <w:rsid w:val="00B542BD"/>
    <w:rsid w:val="00B55A9E"/>
    <w:rsid w:val="00B57256"/>
    <w:rsid w:val="00B57401"/>
    <w:rsid w:val="00B602F4"/>
    <w:rsid w:val="00B611C1"/>
    <w:rsid w:val="00B6637C"/>
    <w:rsid w:val="00B76C78"/>
    <w:rsid w:val="00B90A86"/>
    <w:rsid w:val="00B93A6E"/>
    <w:rsid w:val="00B942E9"/>
    <w:rsid w:val="00B95046"/>
    <w:rsid w:val="00BA018B"/>
    <w:rsid w:val="00BA1D92"/>
    <w:rsid w:val="00BA3197"/>
    <w:rsid w:val="00BA39AB"/>
    <w:rsid w:val="00BA7F29"/>
    <w:rsid w:val="00BA7F74"/>
    <w:rsid w:val="00BB00EE"/>
    <w:rsid w:val="00BB318C"/>
    <w:rsid w:val="00BB3C75"/>
    <w:rsid w:val="00BB3F28"/>
    <w:rsid w:val="00BB42C3"/>
    <w:rsid w:val="00BB7D4D"/>
    <w:rsid w:val="00BC1A07"/>
    <w:rsid w:val="00BC4032"/>
    <w:rsid w:val="00BC69CD"/>
    <w:rsid w:val="00BC6CB3"/>
    <w:rsid w:val="00BD1B1F"/>
    <w:rsid w:val="00BD4D06"/>
    <w:rsid w:val="00BD5893"/>
    <w:rsid w:val="00BD65C9"/>
    <w:rsid w:val="00BD6B0B"/>
    <w:rsid w:val="00BD72BB"/>
    <w:rsid w:val="00BE0FA6"/>
    <w:rsid w:val="00BF12A1"/>
    <w:rsid w:val="00BF3249"/>
    <w:rsid w:val="00BF36D4"/>
    <w:rsid w:val="00BF457B"/>
    <w:rsid w:val="00BF74B3"/>
    <w:rsid w:val="00C0102B"/>
    <w:rsid w:val="00C016CE"/>
    <w:rsid w:val="00C02212"/>
    <w:rsid w:val="00C031DB"/>
    <w:rsid w:val="00C03807"/>
    <w:rsid w:val="00C04054"/>
    <w:rsid w:val="00C0458C"/>
    <w:rsid w:val="00C05DE5"/>
    <w:rsid w:val="00C07ED8"/>
    <w:rsid w:val="00C12C9C"/>
    <w:rsid w:val="00C15A4C"/>
    <w:rsid w:val="00C15C1F"/>
    <w:rsid w:val="00C15D96"/>
    <w:rsid w:val="00C15FC2"/>
    <w:rsid w:val="00C16A19"/>
    <w:rsid w:val="00C30F2E"/>
    <w:rsid w:val="00C31A48"/>
    <w:rsid w:val="00C31E6F"/>
    <w:rsid w:val="00C34360"/>
    <w:rsid w:val="00C34EAA"/>
    <w:rsid w:val="00C42D6E"/>
    <w:rsid w:val="00C43016"/>
    <w:rsid w:val="00C45A71"/>
    <w:rsid w:val="00C4604E"/>
    <w:rsid w:val="00C474BD"/>
    <w:rsid w:val="00C51A6E"/>
    <w:rsid w:val="00C5399B"/>
    <w:rsid w:val="00C5439B"/>
    <w:rsid w:val="00C57234"/>
    <w:rsid w:val="00C61102"/>
    <w:rsid w:val="00C61418"/>
    <w:rsid w:val="00C61C04"/>
    <w:rsid w:val="00C62B85"/>
    <w:rsid w:val="00C62D09"/>
    <w:rsid w:val="00C6377D"/>
    <w:rsid w:val="00C63D30"/>
    <w:rsid w:val="00C661D5"/>
    <w:rsid w:val="00C67058"/>
    <w:rsid w:val="00C701F3"/>
    <w:rsid w:val="00C70ADB"/>
    <w:rsid w:val="00C70AE6"/>
    <w:rsid w:val="00C72655"/>
    <w:rsid w:val="00C739F6"/>
    <w:rsid w:val="00C812E6"/>
    <w:rsid w:val="00C81329"/>
    <w:rsid w:val="00C83962"/>
    <w:rsid w:val="00C85A96"/>
    <w:rsid w:val="00C85DF8"/>
    <w:rsid w:val="00C9192E"/>
    <w:rsid w:val="00C92535"/>
    <w:rsid w:val="00C936CE"/>
    <w:rsid w:val="00C93FDE"/>
    <w:rsid w:val="00C94152"/>
    <w:rsid w:val="00CA1ED3"/>
    <w:rsid w:val="00CA3F78"/>
    <w:rsid w:val="00CA5D75"/>
    <w:rsid w:val="00CA62F5"/>
    <w:rsid w:val="00CA74E6"/>
    <w:rsid w:val="00CA77F1"/>
    <w:rsid w:val="00CB0086"/>
    <w:rsid w:val="00CB09B4"/>
    <w:rsid w:val="00CB29EA"/>
    <w:rsid w:val="00CB3EE6"/>
    <w:rsid w:val="00CB46BF"/>
    <w:rsid w:val="00CB4C02"/>
    <w:rsid w:val="00CB562F"/>
    <w:rsid w:val="00CB5672"/>
    <w:rsid w:val="00CB6221"/>
    <w:rsid w:val="00CC3ABC"/>
    <w:rsid w:val="00CC47F8"/>
    <w:rsid w:val="00CC4B57"/>
    <w:rsid w:val="00CC696F"/>
    <w:rsid w:val="00CC6C0A"/>
    <w:rsid w:val="00CC773E"/>
    <w:rsid w:val="00CE08CC"/>
    <w:rsid w:val="00CE2487"/>
    <w:rsid w:val="00CE4B9A"/>
    <w:rsid w:val="00CE7042"/>
    <w:rsid w:val="00CE7423"/>
    <w:rsid w:val="00CE7E6C"/>
    <w:rsid w:val="00CF1D62"/>
    <w:rsid w:val="00CF239E"/>
    <w:rsid w:val="00CF4362"/>
    <w:rsid w:val="00CF4695"/>
    <w:rsid w:val="00CF6093"/>
    <w:rsid w:val="00CF6C4E"/>
    <w:rsid w:val="00CF6CCE"/>
    <w:rsid w:val="00CF7EB4"/>
    <w:rsid w:val="00D00045"/>
    <w:rsid w:val="00D00331"/>
    <w:rsid w:val="00D02DC1"/>
    <w:rsid w:val="00D04DED"/>
    <w:rsid w:val="00D05B5B"/>
    <w:rsid w:val="00D06104"/>
    <w:rsid w:val="00D06FB6"/>
    <w:rsid w:val="00D07EEB"/>
    <w:rsid w:val="00D11079"/>
    <w:rsid w:val="00D13CF7"/>
    <w:rsid w:val="00D14026"/>
    <w:rsid w:val="00D140A5"/>
    <w:rsid w:val="00D163A0"/>
    <w:rsid w:val="00D17757"/>
    <w:rsid w:val="00D2032F"/>
    <w:rsid w:val="00D20B98"/>
    <w:rsid w:val="00D214C9"/>
    <w:rsid w:val="00D21ECA"/>
    <w:rsid w:val="00D23F14"/>
    <w:rsid w:val="00D24A79"/>
    <w:rsid w:val="00D24DBA"/>
    <w:rsid w:val="00D24E01"/>
    <w:rsid w:val="00D26961"/>
    <w:rsid w:val="00D3143D"/>
    <w:rsid w:val="00D338E7"/>
    <w:rsid w:val="00D33AF6"/>
    <w:rsid w:val="00D35E3F"/>
    <w:rsid w:val="00D368B3"/>
    <w:rsid w:val="00D36C58"/>
    <w:rsid w:val="00D36FF3"/>
    <w:rsid w:val="00D37E91"/>
    <w:rsid w:val="00D40007"/>
    <w:rsid w:val="00D42653"/>
    <w:rsid w:val="00D43805"/>
    <w:rsid w:val="00D43C94"/>
    <w:rsid w:val="00D43E8E"/>
    <w:rsid w:val="00D43EB7"/>
    <w:rsid w:val="00D50C8C"/>
    <w:rsid w:val="00D52F50"/>
    <w:rsid w:val="00D53757"/>
    <w:rsid w:val="00D54954"/>
    <w:rsid w:val="00D5619E"/>
    <w:rsid w:val="00D576CF"/>
    <w:rsid w:val="00D628C0"/>
    <w:rsid w:val="00D631E8"/>
    <w:rsid w:val="00D64B57"/>
    <w:rsid w:val="00D64EEC"/>
    <w:rsid w:val="00D65E4A"/>
    <w:rsid w:val="00D6638D"/>
    <w:rsid w:val="00D67CBF"/>
    <w:rsid w:val="00D70D0D"/>
    <w:rsid w:val="00D73324"/>
    <w:rsid w:val="00D761B9"/>
    <w:rsid w:val="00D80DC1"/>
    <w:rsid w:val="00D820D9"/>
    <w:rsid w:val="00D83A10"/>
    <w:rsid w:val="00D8413A"/>
    <w:rsid w:val="00D84E0A"/>
    <w:rsid w:val="00D86DB8"/>
    <w:rsid w:val="00D8716A"/>
    <w:rsid w:val="00D87239"/>
    <w:rsid w:val="00D9435D"/>
    <w:rsid w:val="00D96F27"/>
    <w:rsid w:val="00DA125D"/>
    <w:rsid w:val="00DA1610"/>
    <w:rsid w:val="00DA6729"/>
    <w:rsid w:val="00DA7ED4"/>
    <w:rsid w:val="00DB132D"/>
    <w:rsid w:val="00DB6E17"/>
    <w:rsid w:val="00DC4609"/>
    <w:rsid w:val="00DC4AC6"/>
    <w:rsid w:val="00DC591B"/>
    <w:rsid w:val="00DC5CEE"/>
    <w:rsid w:val="00DD2514"/>
    <w:rsid w:val="00DD6963"/>
    <w:rsid w:val="00DE00FD"/>
    <w:rsid w:val="00DE1262"/>
    <w:rsid w:val="00DE29ED"/>
    <w:rsid w:val="00DE3859"/>
    <w:rsid w:val="00DE3A34"/>
    <w:rsid w:val="00DF1DC6"/>
    <w:rsid w:val="00DF27F2"/>
    <w:rsid w:val="00DF3C9C"/>
    <w:rsid w:val="00DF48FE"/>
    <w:rsid w:val="00E0008F"/>
    <w:rsid w:val="00E00385"/>
    <w:rsid w:val="00E01096"/>
    <w:rsid w:val="00E04241"/>
    <w:rsid w:val="00E05AFF"/>
    <w:rsid w:val="00E05B53"/>
    <w:rsid w:val="00E05D38"/>
    <w:rsid w:val="00E06007"/>
    <w:rsid w:val="00E06204"/>
    <w:rsid w:val="00E07E94"/>
    <w:rsid w:val="00E109F3"/>
    <w:rsid w:val="00E15A3D"/>
    <w:rsid w:val="00E16EB1"/>
    <w:rsid w:val="00E17FE5"/>
    <w:rsid w:val="00E219DC"/>
    <w:rsid w:val="00E24402"/>
    <w:rsid w:val="00E2643A"/>
    <w:rsid w:val="00E322D4"/>
    <w:rsid w:val="00E366AF"/>
    <w:rsid w:val="00E37E03"/>
    <w:rsid w:val="00E37F9C"/>
    <w:rsid w:val="00E40A52"/>
    <w:rsid w:val="00E44249"/>
    <w:rsid w:val="00E4536D"/>
    <w:rsid w:val="00E45761"/>
    <w:rsid w:val="00E457DE"/>
    <w:rsid w:val="00E46892"/>
    <w:rsid w:val="00E46949"/>
    <w:rsid w:val="00E47A65"/>
    <w:rsid w:val="00E506A2"/>
    <w:rsid w:val="00E51F03"/>
    <w:rsid w:val="00E5265B"/>
    <w:rsid w:val="00E54902"/>
    <w:rsid w:val="00E55E48"/>
    <w:rsid w:val="00E572AE"/>
    <w:rsid w:val="00E60510"/>
    <w:rsid w:val="00E62FFA"/>
    <w:rsid w:val="00E63E6F"/>
    <w:rsid w:val="00E6444E"/>
    <w:rsid w:val="00E66FF4"/>
    <w:rsid w:val="00E67010"/>
    <w:rsid w:val="00E702AB"/>
    <w:rsid w:val="00E7185E"/>
    <w:rsid w:val="00E734A5"/>
    <w:rsid w:val="00E73EC7"/>
    <w:rsid w:val="00E74886"/>
    <w:rsid w:val="00E74BA7"/>
    <w:rsid w:val="00E74FCA"/>
    <w:rsid w:val="00E7773C"/>
    <w:rsid w:val="00E779A9"/>
    <w:rsid w:val="00E80E66"/>
    <w:rsid w:val="00E858FF"/>
    <w:rsid w:val="00E8627F"/>
    <w:rsid w:val="00E87236"/>
    <w:rsid w:val="00E87665"/>
    <w:rsid w:val="00E901FD"/>
    <w:rsid w:val="00E909D6"/>
    <w:rsid w:val="00E912D9"/>
    <w:rsid w:val="00E93BCF"/>
    <w:rsid w:val="00E96A11"/>
    <w:rsid w:val="00E97CC7"/>
    <w:rsid w:val="00E97DF8"/>
    <w:rsid w:val="00EA0DE2"/>
    <w:rsid w:val="00EA2614"/>
    <w:rsid w:val="00EA2BF3"/>
    <w:rsid w:val="00EA4C3B"/>
    <w:rsid w:val="00EA5DF3"/>
    <w:rsid w:val="00EA7FA7"/>
    <w:rsid w:val="00EB11DA"/>
    <w:rsid w:val="00EB187D"/>
    <w:rsid w:val="00EB26D2"/>
    <w:rsid w:val="00EB2A76"/>
    <w:rsid w:val="00EB6198"/>
    <w:rsid w:val="00EB6835"/>
    <w:rsid w:val="00EB7827"/>
    <w:rsid w:val="00EB7C5C"/>
    <w:rsid w:val="00EB7CC3"/>
    <w:rsid w:val="00EC0875"/>
    <w:rsid w:val="00EC10DD"/>
    <w:rsid w:val="00EC1350"/>
    <w:rsid w:val="00EC151C"/>
    <w:rsid w:val="00EC5DBD"/>
    <w:rsid w:val="00ED31A5"/>
    <w:rsid w:val="00ED403E"/>
    <w:rsid w:val="00ED5B75"/>
    <w:rsid w:val="00ED75CA"/>
    <w:rsid w:val="00ED7BF2"/>
    <w:rsid w:val="00EE4BB4"/>
    <w:rsid w:val="00EE581C"/>
    <w:rsid w:val="00EE5F0A"/>
    <w:rsid w:val="00EE68C6"/>
    <w:rsid w:val="00EE6955"/>
    <w:rsid w:val="00EF0298"/>
    <w:rsid w:val="00EF101B"/>
    <w:rsid w:val="00EF6890"/>
    <w:rsid w:val="00EF69AF"/>
    <w:rsid w:val="00F00306"/>
    <w:rsid w:val="00F03C26"/>
    <w:rsid w:val="00F04123"/>
    <w:rsid w:val="00F044E9"/>
    <w:rsid w:val="00F10413"/>
    <w:rsid w:val="00F1197A"/>
    <w:rsid w:val="00F11CE0"/>
    <w:rsid w:val="00F11FFB"/>
    <w:rsid w:val="00F212D0"/>
    <w:rsid w:val="00F27474"/>
    <w:rsid w:val="00F30BA6"/>
    <w:rsid w:val="00F33E10"/>
    <w:rsid w:val="00F348EB"/>
    <w:rsid w:val="00F34A00"/>
    <w:rsid w:val="00F41395"/>
    <w:rsid w:val="00F41493"/>
    <w:rsid w:val="00F42824"/>
    <w:rsid w:val="00F42DED"/>
    <w:rsid w:val="00F47133"/>
    <w:rsid w:val="00F5002D"/>
    <w:rsid w:val="00F52B97"/>
    <w:rsid w:val="00F548DE"/>
    <w:rsid w:val="00F54C2F"/>
    <w:rsid w:val="00F565D0"/>
    <w:rsid w:val="00F57B59"/>
    <w:rsid w:val="00F601B3"/>
    <w:rsid w:val="00F62062"/>
    <w:rsid w:val="00F623B8"/>
    <w:rsid w:val="00F63374"/>
    <w:rsid w:val="00F654D5"/>
    <w:rsid w:val="00F655B4"/>
    <w:rsid w:val="00F66A79"/>
    <w:rsid w:val="00F71A90"/>
    <w:rsid w:val="00F7447F"/>
    <w:rsid w:val="00F75E65"/>
    <w:rsid w:val="00F77359"/>
    <w:rsid w:val="00F80C4F"/>
    <w:rsid w:val="00F84613"/>
    <w:rsid w:val="00F90739"/>
    <w:rsid w:val="00F92BE8"/>
    <w:rsid w:val="00F9307B"/>
    <w:rsid w:val="00F97275"/>
    <w:rsid w:val="00FA13C1"/>
    <w:rsid w:val="00FA2128"/>
    <w:rsid w:val="00FA25DC"/>
    <w:rsid w:val="00FA5614"/>
    <w:rsid w:val="00FA64CD"/>
    <w:rsid w:val="00FA78AE"/>
    <w:rsid w:val="00FB283B"/>
    <w:rsid w:val="00FB3587"/>
    <w:rsid w:val="00FB3A39"/>
    <w:rsid w:val="00FB53C8"/>
    <w:rsid w:val="00FB6C98"/>
    <w:rsid w:val="00FC0870"/>
    <w:rsid w:val="00FC1214"/>
    <w:rsid w:val="00FC12FC"/>
    <w:rsid w:val="00FC5157"/>
    <w:rsid w:val="00FD0A49"/>
    <w:rsid w:val="00FD1866"/>
    <w:rsid w:val="00FD1DBA"/>
    <w:rsid w:val="00FD49EE"/>
    <w:rsid w:val="00FE036F"/>
    <w:rsid w:val="00FE07C7"/>
    <w:rsid w:val="00FE1344"/>
    <w:rsid w:val="00FE288E"/>
    <w:rsid w:val="00FE50FB"/>
    <w:rsid w:val="00FE61F8"/>
    <w:rsid w:val="00FF080E"/>
    <w:rsid w:val="00FF1F8C"/>
    <w:rsid w:val="00FF366D"/>
    <w:rsid w:val="00FF3F8C"/>
    <w:rsid w:val="00FF4AD6"/>
    <w:rsid w:val="00FF5C8B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59D65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6CF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6E95"/>
  </w:style>
  <w:style w:type="paragraph" w:styleId="Footer">
    <w:name w:val="footer"/>
    <w:basedOn w:val="Normal"/>
    <w:link w:val="Foot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6E95"/>
  </w:style>
  <w:style w:type="table" w:styleId="TableGrid">
    <w:name w:val="Table Grid"/>
    <w:basedOn w:val="TableNormal"/>
    <w:uiPriority w:val="59"/>
    <w:rsid w:val="0060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A9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D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B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0C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C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C99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C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C9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9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lobetti@mweb.co.z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Sonopath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Atkins</dc:creator>
  <cp:keywords/>
  <dc:description/>
  <cp:lastModifiedBy>Remo Lobetti</cp:lastModifiedBy>
  <cp:revision>4</cp:revision>
  <cp:lastPrinted>2018-03-10T13:58:00Z</cp:lastPrinted>
  <dcterms:created xsi:type="dcterms:W3CDTF">2022-08-12T08:57:00Z</dcterms:created>
  <dcterms:modified xsi:type="dcterms:W3CDTF">2022-08-12T09:29:00Z</dcterms:modified>
</cp:coreProperties>
</file>